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2DE75" w14:textId="77777777" w:rsidR="00532CB6" w:rsidRDefault="00532CB6" w:rsidP="0095529F">
      <w:pPr>
        <w:jc w:val="center"/>
        <w:rPr>
          <w:rFonts w:ascii="Calibri" w:hAnsi="Calibri" w:cs="Calibri"/>
          <w:b/>
          <w:sz w:val="20"/>
        </w:rPr>
      </w:pPr>
      <w:r>
        <w:rPr>
          <w:rFonts w:ascii="Calibri" w:hAnsi="Calibri" w:cs="Calibri"/>
          <w:b/>
          <w:sz w:val="20"/>
        </w:rPr>
        <w:t xml:space="preserve">DANE COUNTY </w:t>
      </w:r>
    </w:p>
    <w:p w14:paraId="3FECE6DA" w14:textId="77777777" w:rsidR="00532CB6" w:rsidRDefault="00532CB6" w:rsidP="0095529F">
      <w:pPr>
        <w:jc w:val="center"/>
        <w:rPr>
          <w:rFonts w:ascii="Calibri" w:hAnsi="Calibri" w:cs="Calibri"/>
          <w:b/>
          <w:sz w:val="20"/>
        </w:rPr>
      </w:pPr>
      <w:r>
        <w:rPr>
          <w:rFonts w:ascii="Calibri" w:hAnsi="Calibri" w:cs="Calibri"/>
          <w:b/>
          <w:sz w:val="20"/>
        </w:rPr>
        <w:t>POSITION DESCRIPTION</w:t>
      </w:r>
    </w:p>
    <w:p w14:paraId="7E610372" w14:textId="77777777" w:rsidR="00532CB6" w:rsidRDefault="00532CB6" w:rsidP="0095529F">
      <w:pPr>
        <w:jc w:val="center"/>
        <w:rPr>
          <w:rFonts w:ascii="Calibri" w:hAnsi="Calibri" w:cs="Calibri"/>
          <w:b/>
          <w:sz w:val="20"/>
        </w:rPr>
      </w:pPr>
    </w:p>
    <w:tbl>
      <w:tblPr>
        <w:tblStyle w:val="TableGrid"/>
        <w:tblW w:w="10795" w:type="dxa"/>
        <w:tblLook w:val="04A0" w:firstRow="1" w:lastRow="0" w:firstColumn="1" w:lastColumn="0" w:noHBand="0" w:noVBand="1"/>
      </w:tblPr>
      <w:tblGrid>
        <w:gridCol w:w="1615"/>
        <w:gridCol w:w="1530"/>
        <w:gridCol w:w="1676"/>
        <w:gridCol w:w="304"/>
        <w:gridCol w:w="1801"/>
        <w:gridCol w:w="295"/>
        <w:gridCol w:w="2018"/>
        <w:gridCol w:w="302"/>
        <w:gridCol w:w="1254"/>
      </w:tblGrid>
      <w:tr w:rsidR="00072C3E" w14:paraId="021BF51A" w14:textId="77777777" w:rsidTr="006370A4">
        <w:tc>
          <w:tcPr>
            <w:tcW w:w="1615" w:type="dxa"/>
            <w:tcBorders>
              <w:top w:val="single" w:sz="12" w:space="0" w:color="auto"/>
              <w:left w:val="single" w:sz="12" w:space="0" w:color="auto"/>
            </w:tcBorders>
            <w:shd w:val="clear" w:color="auto" w:fill="D9D9D9" w:themeFill="background1" w:themeFillShade="D9"/>
          </w:tcPr>
          <w:p w14:paraId="6ACE2CD7" w14:textId="77777777" w:rsidR="00072C3E" w:rsidRDefault="00072C3E" w:rsidP="00072C3E">
            <w:pPr>
              <w:jc w:val="center"/>
              <w:rPr>
                <w:rFonts w:ascii="Calibri" w:hAnsi="Calibri" w:cs="Calibri"/>
                <w:b/>
                <w:sz w:val="20"/>
              </w:rPr>
            </w:pPr>
            <w:r>
              <w:rPr>
                <w:rFonts w:ascii="Calibri" w:hAnsi="Calibri" w:cs="Calibri"/>
                <w:b/>
                <w:sz w:val="20"/>
              </w:rPr>
              <w:t>DATE:</w:t>
            </w:r>
          </w:p>
        </w:tc>
        <w:tc>
          <w:tcPr>
            <w:tcW w:w="1530" w:type="dxa"/>
            <w:tcBorders>
              <w:top w:val="single" w:sz="12" w:space="0" w:color="auto"/>
            </w:tcBorders>
            <w:shd w:val="clear" w:color="auto" w:fill="D9D9D9" w:themeFill="background1" w:themeFillShade="D9"/>
          </w:tcPr>
          <w:p w14:paraId="029B1AD6" w14:textId="77777777" w:rsidR="00072C3E" w:rsidRDefault="00072C3E" w:rsidP="00072C3E">
            <w:pPr>
              <w:jc w:val="center"/>
              <w:rPr>
                <w:rFonts w:ascii="Calibri" w:hAnsi="Calibri" w:cs="Calibri"/>
                <w:b/>
                <w:sz w:val="20"/>
              </w:rPr>
            </w:pPr>
            <w:r>
              <w:rPr>
                <w:rFonts w:ascii="Calibri" w:hAnsi="Calibri" w:cs="Calibri"/>
                <w:b/>
                <w:sz w:val="20"/>
              </w:rPr>
              <w:t>POSITION NO.:</w:t>
            </w:r>
          </w:p>
        </w:tc>
        <w:tc>
          <w:tcPr>
            <w:tcW w:w="1676" w:type="dxa"/>
            <w:tcBorders>
              <w:top w:val="single" w:sz="12" w:space="0" w:color="auto"/>
              <w:right w:val="single" w:sz="12" w:space="0" w:color="auto"/>
            </w:tcBorders>
            <w:shd w:val="clear" w:color="auto" w:fill="D9D9D9" w:themeFill="background1" w:themeFillShade="D9"/>
          </w:tcPr>
          <w:p w14:paraId="1361386B" w14:textId="77777777" w:rsidR="00072C3E" w:rsidRDefault="00072C3E" w:rsidP="00072C3E">
            <w:pPr>
              <w:jc w:val="center"/>
              <w:rPr>
                <w:rFonts w:ascii="Calibri" w:hAnsi="Calibri" w:cs="Calibri"/>
                <w:b/>
                <w:sz w:val="20"/>
              </w:rPr>
            </w:pPr>
            <w:r w:rsidRPr="00532CB6">
              <w:rPr>
                <w:rFonts w:ascii="Calibri" w:hAnsi="Calibri" w:cs="Calibri"/>
                <w:b/>
                <w:sz w:val="20"/>
              </w:rPr>
              <w:t>DEPT. NO.:</w:t>
            </w:r>
          </w:p>
        </w:tc>
        <w:tc>
          <w:tcPr>
            <w:tcW w:w="5974" w:type="dxa"/>
            <w:gridSpan w:val="6"/>
            <w:tcBorders>
              <w:top w:val="single" w:sz="12" w:space="0" w:color="auto"/>
              <w:left w:val="single" w:sz="12" w:space="0" w:color="auto"/>
              <w:right w:val="single" w:sz="12" w:space="0" w:color="auto"/>
            </w:tcBorders>
            <w:shd w:val="clear" w:color="auto" w:fill="D9D9D9" w:themeFill="background1" w:themeFillShade="D9"/>
          </w:tcPr>
          <w:p w14:paraId="13BE2EF4" w14:textId="35D94937" w:rsidR="00072C3E" w:rsidRDefault="00072C3E" w:rsidP="00072C3E">
            <w:pPr>
              <w:jc w:val="center"/>
              <w:rPr>
                <w:rFonts w:ascii="Calibri" w:hAnsi="Calibri" w:cs="Calibri"/>
                <w:b/>
                <w:sz w:val="20"/>
              </w:rPr>
            </w:pPr>
            <w:r>
              <w:rPr>
                <w:rFonts w:ascii="Calibri" w:hAnsi="Calibri" w:cs="Calibri"/>
                <w:b/>
                <w:sz w:val="20"/>
              </w:rPr>
              <w:t xml:space="preserve">REQUIRED ACTION </w:t>
            </w:r>
            <w:r w:rsidRPr="00072C3E">
              <w:rPr>
                <w:rFonts w:ascii="Calibri" w:hAnsi="Calibri" w:cs="Calibri"/>
                <w:i/>
                <w:sz w:val="20"/>
              </w:rPr>
              <w:t>(select relevant</w:t>
            </w:r>
            <w:r w:rsidR="008E4B0B">
              <w:rPr>
                <w:rFonts w:ascii="Calibri" w:hAnsi="Calibri" w:cs="Calibri"/>
                <w:i/>
                <w:sz w:val="20"/>
              </w:rPr>
              <w:t xml:space="preserve"> with an ‘X’</w:t>
            </w:r>
            <w:r w:rsidRPr="00072C3E">
              <w:rPr>
                <w:rFonts w:ascii="Calibri" w:hAnsi="Calibri" w:cs="Calibri"/>
                <w:i/>
                <w:sz w:val="20"/>
              </w:rPr>
              <w:t>):</w:t>
            </w:r>
          </w:p>
        </w:tc>
      </w:tr>
      <w:tr w:rsidR="008E4B0B" w14:paraId="54BF3468" w14:textId="77777777" w:rsidTr="006370A4">
        <w:tc>
          <w:tcPr>
            <w:tcW w:w="1615" w:type="dxa"/>
            <w:tcBorders>
              <w:left w:val="single" w:sz="12" w:space="0" w:color="auto"/>
              <w:bottom w:val="single" w:sz="12" w:space="0" w:color="auto"/>
            </w:tcBorders>
          </w:tcPr>
          <w:p w14:paraId="05968B3D" w14:textId="67B2A80E" w:rsidR="00072C3E" w:rsidRPr="009F017D" w:rsidRDefault="00167218" w:rsidP="00532CB6">
            <w:pPr>
              <w:rPr>
                <w:rFonts w:ascii="Calibri" w:hAnsi="Calibri" w:cs="Calibri"/>
                <w:sz w:val="20"/>
              </w:rPr>
            </w:pPr>
            <w:r>
              <w:rPr>
                <w:rFonts w:ascii="Calibri" w:hAnsi="Calibri" w:cs="Calibri"/>
                <w:sz w:val="20"/>
              </w:rPr>
              <w:t>01.22.2025</w:t>
            </w:r>
          </w:p>
        </w:tc>
        <w:tc>
          <w:tcPr>
            <w:tcW w:w="1530" w:type="dxa"/>
            <w:tcBorders>
              <w:bottom w:val="single" w:sz="12" w:space="0" w:color="auto"/>
            </w:tcBorders>
          </w:tcPr>
          <w:p w14:paraId="7B685DC1" w14:textId="26127C8E" w:rsidR="00072C3E" w:rsidRPr="009F017D" w:rsidRDefault="00167218" w:rsidP="00532CB6">
            <w:pPr>
              <w:rPr>
                <w:rFonts w:ascii="Calibri" w:hAnsi="Calibri" w:cs="Calibri"/>
                <w:sz w:val="20"/>
              </w:rPr>
            </w:pPr>
            <w:r>
              <w:rPr>
                <w:rFonts w:ascii="Calibri" w:hAnsi="Calibri" w:cs="Calibri"/>
                <w:sz w:val="20"/>
              </w:rPr>
              <w:t>3638</w:t>
            </w:r>
          </w:p>
        </w:tc>
        <w:tc>
          <w:tcPr>
            <w:tcW w:w="1676" w:type="dxa"/>
            <w:tcBorders>
              <w:bottom w:val="single" w:sz="12" w:space="0" w:color="auto"/>
              <w:right w:val="single" w:sz="12" w:space="0" w:color="auto"/>
            </w:tcBorders>
          </w:tcPr>
          <w:p w14:paraId="6DE1A798" w14:textId="366265E0" w:rsidR="00072C3E" w:rsidRPr="009F017D" w:rsidRDefault="00C125EE" w:rsidP="00532CB6">
            <w:pPr>
              <w:rPr>
                <w:rFonts w:ascii="Calibri" w:hAnsi="Calibri" w:cs="Calibri"/>
                <w:sz w:val="20"/>
              </w:rPr>
            </w:pPr>
            <w:r>
              <w:rPr>
                <w:rFonts w:ascii="Calibri" w:hAnsi="Calibri" w:cs="Calibri"/>
                <w:sz w:val="20"/>
              </w:rPr>
              <w:t>6043</w:t>
            </w:r>
          </w:p>
        </w:tc>
        <w:tc>
          <w:tcPr>
            <w:tcW w:w="304" w:type="dxa"/>
            <w:tcBorders>
              <w:top w:val="single" w:sz="12" w:space="0" w:color="auto"/>
              <w:left w:val="single" w:sz="12" w:space="0" w:color="auto"/>
              <w:bottom w:val="single" w:sz="12" w:space="0" w:color="auto"/>
              <w:right w:val="single" w:sz="12" w:space="0" w:color="auto"/>
            </w:tcBorders>
          </w:tcPr>
          <w:p w14:paraId="04E751E8" w14:textId="4B90E3FA" w:rsidR="00072C3E" w:rsidRPr="009F017D" w:rsidRDefault="00C125EE" w:rsidP="00532CB6">
            <w:pPr>
              <w:rPr>
                <w:rFonts w:ascii="Calibri" w:hAnsi="Calibri" w:cs="Calibri"/>
                <w:sz w:val="20"/>
              </w:rPr>
            </w:pPr>
            <w:r>
              <w:rPr>
                <w:rFonts w:ascii="Calibri" w:hAnsi="Calibri" w:cs="Calibri"/>
                <w:sz w:val="20"/>
              </w:rPr>
              <w:t>x</w:t>
            </w:r>
          </w:p>
        </w:tc>
        <w:tc>
          <w:tcPr>
            <w:tcW w:w="1801" w:type="dxa"/>
            <w:tcBorders>
              <w:left w:val="single" w:sz="12" w:space="0" w:color="auto"/>
              <w:bottom w:val="single" w:sz="12" w:space="0" w:color="auto"/>
              <w:right w:val="single" w:sz="12" w:space="0" w:color="auto"/>
            </w:tcBorders>
          </w:tcPr>
          <w:p w14:paraId="393DE31C" w14:textId="77777777" w:rsidR="00072C3E" w:rsidRPr="009F017D" w:rsidRDefault="00072C3E" w:rsidP="00532CB6">
            <w:pPr>
              <w:rPr>
                <w:rFonts w:ascii="Calibri" w:hAnsi="Calibri" w:cs="Calibri"/>
                <w:b/>
                <w:sz w:val="20"/>
              </w:rPr>
            </w:pPr>
            <w:r w:rsidRPr="009F017D">
              <w:rPr>
                <w:rFonts w:ascii="Calibri" w:hAnsi="Calibri" w:cs="Calibri"/>
                <w:b/>
                <w:sz w:val="20"/>
              </w:rPr>
              <w:t>Vacancy/New Hire</w:t>
            </w:r>
          </w:p>
        </w:tc>
        <w:tc>
          <w:tcPr>
            <w:tcW w:w="295" w:type="dxa"/>
            <w:tcBorders>
              <w:top w:val="single" w:sz="12" w:space="0" w:color="auto"/>
              <w:left w:val="single" w:sz="12" w:space="0" w:color="auto"/>
              <w:bottom w:val="single" w:sz="12" w:space="0" w:color="auto"/>
              <w:right w:val="single" w:sz="12" w:space="0" w:color="auto"/>
            </w:tcBorders>
          </w:tcPr>
          <w:p w14:paraId="163E7AFF" w14:textId="77777777" w:rsidR="00072C3E" w:rsidRPr="009F017D" w:rsidRDefault="00072C3E" w:rsidP="00532CB6">
            <w:pPr>
              <w:rPr>
                <w:rFonts w:ascii="Calibri" w:hAnsi="Calibri" w:cs="Calibri"/>
                <w:sz w:val="20"/>
              </w:rPr>
            </w:pPr>
          </w:p>
        </w:tc>
        <w:tc>
          <w:tcPr>
            <w:tcW w:w="2018" w:type="dxa"/>
            <w:tcBorders>
              <w:left w:val="single" w:sz="12" w:space="0" w:color="auto"/>
              <w:bottom w:val="single" w:sz="12" w:space="0" w:color="auto"/>
              <w:right w:val="single" w:sz="12" w:space="0" w:color="auto"/>
            </w:tcBorders>
          </w:tcPr>
          <w:p w14:paraId="76014999" w14:textId="77777777" w:rsidR="00072C3E" w:rsidRPr="009F017D" w:rsidRDefault="00072C3E" w:rsidP="00532CB6">
            <w:pPr>
              <w:rPr>
                <w:rFonts w:ascii="Calibri" w:hAnsi="Calibri" w:cs="Calibri"/>
                <w:b/>
                <w:sz w:val="20"/>
              </w:rPr>
            </w:pPr>
            <w:r w:rsidRPr="009F017D">
              <w:rPr>
                <w:rFonts w:ascii="Calibri" w:hAnsi="Calibri" w:cs="Calibri"/>
                <w:b/>
                <w:sz w:val="20"/>
              </w:rPr>
              <w:t>Audit Request</w:t>
            </w:r>
          </w:p>
        </w:tc>
        <w:tc>
          <w:tcPr>
            <w:tcW w:w="302" w:type="dxa"/>
            <w:tcBorders>
              <w:top w:val="single" w:sz="12" w:space="0" w:color="auto"/>
              <w:left w:val="single" w:sz="12" w:space="0" w:color="auto"/>
              <w:bottom w:val="single" w:sz="12" w:space="0" w:color="auto"/>
              <w:right w:val="single" w:sz="12" w:space="0" w:color="auto"/>
            </w:tcBorders>
          </w:tcPr>
          <w:p w14:paraId="2A715EEE" w14:textId="6C7720B0" w:rsidR="00072C3E" w:rsidRPr="009F017D" w:rsidRDefault="00072C3E" w:rsidP="00532CB6">
            <w:pPr>
              <w:rPr>
                <w:rFonts w:ascii="Calibri" w:hAnsi="Calibri" w:cs="Calibri"/>
                <w:sz w:val="20"/>
              </w:rPr>
            </w:pPr>
          </w:p>
        </w:tc>
        <w:tc>
          <w:tcPr>
            <w:tcW w:w="1254" w:type="dxa"/>
            <w:tcBorders>
              <w:left w:val="single" w:sz="12" w:space="0" w:color="auto"/>
              <w:bottom w:val="single" w:sz="12" w:space="0" w:color="auto"/>
              <w:right w:val="single" w:sz="12" w:space="0" w:color="auto"/>
            </w:tcBorders>
          </w:tcPr>
          <w:p w14:paraId="5A539D1C" w14:textId="77777777" w:rsidR="00072C3E" w:rsidRPr="009F017D" w:rsidRDefault="00072C3E" w:rsidP="00532CB6">
            <w:pPr>
              <w:rPr>
                <w:rFonts w:ascii="Calibri" w:hAnsi="Calibri" w:cs="Calibri"/>
                <w:b/>
                <w:sz w:val="20"/>
              </w:rPr>
            </w:pPr>
            <w:r w:rsidRPr="009F017D">
              <w:rPr>
                <w:rFonts w:ascii="Calibri" w:hAnsi="Calibri" w:cs="Calibri"/>
                <w:b/>
                <w:sz w:val="20"/>
              </w:rPr>
              <w:t>PD Update</w:t>
            </w:r>
          </w:p>
        </w:tc>
      </w:tr>
    </w:tbl>
    <w:p w14:paraId="464A4F93" w14:textId="77777777" w:rsidR="00532CB6" w:rsidRDefault="00532CB6" w:rsidP="0095529F">
      <w:pPr>
        <w:jc w:val="center"/>
        <w:rPr>
          <w:rFonts w:ascii="Calibri" w:hAnsi="Calibri" w:cs="Calibri"/>
          <w:b/>
          <w:sz w:val="20"/>
        </w:rPr>
      </w:pPr>
    </w:p>
    <w:p w14:paraId="2BDB936B" w14:textId="77777777" w:rsidR="00BA675F" w:rsidRDefault="00BA675F" w:rsidP="0095529F">
      <w:pPr>
        <w:jc w:val="center"/>
        <w:rPr>
          <w:rFonts w:ascii="Calibri" w:hAnsi="Calibri" w:cs="Calibri"/>
          <w:b/>
          <w:sz w:val="20"/>
        </w:rPr>
      </w:pPr>
    </w:p>
    <w:p w14:paraId="21B3419F" w14:textId="77777777" w:rsidR="003F69B8" w:rsidRDefault="003F69B8" w:rsidP="0095529F">
      <w:pPr>
        <w:jc w:val="center"/>
        <w:rPr>
          <w:rFonts w:ascii="Calibri" w:hAnsi="Calibri" w:cs="Calibri"/>
          <w:b/>
          <w:sz w:val="20"/>
        </w:rPr>
      </w:pPr>
    </w:p>
    <w:p w14:paraId="74E92AC1" w14:textId="77777777" w:rsidR="00BA675F" w:rsidRDefault="00BA675F" w:rsidP="0095529F">
      <w:pPr>
        <w:jc w:val="center"/>
        <w:rPr>
          <w:rFonts w:ascii="Calibri" w:hAnsi="Calibri" w:cs="Calibri"/>
          <w:b/>
          <w:sz w:val="20"/>
        </w:rPr>
      </w:pPr>
    </w:p>
    <w:tbl>
      <w:tblPr>
        <w:tblStyle w:val="TableGrid"/>
        <w:tblW w:w="1081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37"/>
        <w:gridCol w:w="4702"/>
        <w:gridCol w:w="5579"/>
      </w:tblGrid>
      <w:tr w:rsidR="008527FA" w14:paraId="6D4F0A7D" w14:textId="77777777" w:rsidTr="00B9605B">
        <w:tc>
          <w:tcPr>
            <w:tcW w:w="536" w:type="dxa"/>
            <w:shd w:val="clear" w:color="auto" w:fill="D9D9D9" w:themeFill="background1" w:themeFillShade="D9"/>
          </w:tcPr>
          <w:p w14:paraId="301A1E95" w14:textId="77777777" w:rsidR="008527FA" w:rsidRPr="008527FA" w:rsidRDefault="008527FA" w:rsidP="00427093">
            <w:pPr>
              <w:jc w:val="center"/>
              <w:rPr>
                <w:rFonts w:asciiTheme="minorHAnsi" w:hAnsiTheme="minorHAnsi" w:cstheme="minorHAnsi"/>
                <w:b/>
                <w:sz w:val="20"/>
              </w:rPr>
            </w:pPr>
            <w:r w:rsidRPr="008527FA">
              <w:rPr>
                <w:rFonts w:asciiTheme="minorHAnsi" w:hAnsiTheme="minorHAnsi" w:cstheme="minorHAnsi"/>
                <w:b/>
                <w:sz w:val="20"/>
              </w:rPr>
              <w:t>NO.</w:t>
            </w:r>
          </w:p>
        </w:tc>
        <w:tc>
          <w:tcPr>
            <w:tcW w:w="4702" w:type="dxa"/>
            <w:shd w:val="clear" w:color="auto" w:fill="D9D9D9" w:themeFill="background1" w:themeFillShade="D9"/>
          </w:tcPr>
          <w:p w14:paraId="75140654" w14:textId="77777777" w:rsidR="008527FA" w:rsidRPr="008527FA" w:rsidRDefault="008527FA" w:rsidP="00427093">
            <w:pPr>
              <w:jc w:val="center"/>
              <w:rPr>
                <w:rFonts w:asciiTheme="minorHAnsi" w:hAnsiTheme="minorHAnsi" w:cstheme="minorHAnsi"/>
                <w:b/>
                <w:sz w:val="20"/>
              </w:rPr>
            </w:pPr>
            <w:r w:rsidRPr="008527FA">
              <w:rPr>
                <w:rFonts w:asciiTheme="minorHAnsi" w:hAnsiTheme="minorHAnsi" w:cstheme="minorHAnsi"/>
                <w:b/>
                <w:sz w:val="20"/>
              </w:rPr>
              <w:t>ITEM</w:t>
            </w:r>
          </w:p>
        </w:tc>
        <w:tc>
          <w:tcPr>
            <w:tcW w:w="5580" w:type="dxa"/>
            <w:shd w:val="clear" w:color="auto" w:fill="D9D9D9" w:themeFill="background1" w:themeFillShade="D9"/>
          </w:tcPr>
          <w:p w14:paraId="1C43BA4E" w14:textId="77777777" w:rsidR="008527FA" w:rsidRPr="008527FA" w:rsidRDefault="00D93D2A" w:rsidP="00427093">
            <w:pPr>
              <w:jc w:val="center"/>
              <w:rPr>
                <w:rFonts w:asciiTheme="minorHAnsi" w:hAnsiTheme="minorHAnsi" w:cstheme="minorHAnsi"/>
                <w:b/>
                <w:sz w:val="20"/>
              </w:rPr>
            </w:pPr>
            <w:r>
              <w:rPr>
                <w:rFonts w:asciiTheme="minorHAnsi" w:hAnsiTheme="minorHAnsi" w:cstheme="minorHAnsi"/>
                <w:b/>
                <w:sz w:val="20"/>
              </w:rPr>
              <w:t>RESPONSE</w:t>
            </w:r>
          </w:p>
        </w:tc>
      </w:tr>
      <w:tr w:rsidR="008527FA" w14:paraId="04330927" w14:textId="77777777" w:rsidTr="00B9605B">
        <w:tc>
          <w:tcPr>
            <w:tcW w:w="536" w:type="dxa"/>
          </w:tcPr>
          <w:p w14:paraId="0C525A8B" w14:textId="77777777" w:rsidR="008527FA" w:rsidRDefault="008527FA" w:rsidP="00427093">
            <w:pPr>
              <w:rPr>
                <w:rFonts w:asciiTheme="minorHAnsi" w:hAnsiTheme="minorHAnsi" w:cstheme="minorHAnsi"/>
                <w:sz w:val="20"/>
              </w:rPr>
            </w:pPr>
            <w:r>
              <w:rPr>
                <w:rFonts w:asciiTheme="minorHAnsi" w:hAnsiTheme="minorHAnsi" w:cstheme="minorHAnsi"/>
                <w:sz w:val="20"/>
              </w:rPr>
              <w:t>1</w:t>
            </w:r>
          </w:p>
        </w:tc>
        <w:tc>
          <w:tcPr>
            <w:tcW w:w="4702" w:type="dxa"/>
          </w:tcPr>
          <w:p w14:paraId="4E684729" w14:textId="77777777" w:rsidR="00427093" w:rsidRDefault="008527FA" w:rsidP="00427093">
            <w:pPr>
              <w:rPr>
                <w:rFonts w:asciiTheme="minorHAnsi" w:hAnsiTheme="minorHAnsi" w:cstheme="minorHAnsi"/>
                <w:b/>
                <w:sz w:val="20"/>
              </w:rPr>
            </w:pPr>
            <w:r w:rsidRPr="00031CB1">
              <w:rPr>
                <w:rFonts w:asciiTheme="minorHAnsi" w:hAnsiTheme="minorHAnsi" w:cstheme="minorHAnsi"/>
                <w:b/>
                <w:sz w:val="20"/>
              </w:rPr>
              <w:t>EMPLOYEE NAME</w:t>
            </w:r>
            <w:r w:rsidR="00031CB1" w:rsidRPr="00031CB1">
              <w:rPr>
                <w:rFonts w:asciiTheme="minorHAnsi" w:hAnsiTheme="minorHAnsi" w:cstheme="minorHAnsi"/>
                <w:b/>
                <w:sz w:val="20"/>
              </w:rPr>
              <w:t>:</w:t>
            </w:r>
          </w:p>
          <w:p w14:paraId="117EC05F" w14:textId="77777777" w:rsidR="00427093" w:rsidRPr="00031CB1" w:rsidRDefault="00427093" w:rsidP="00427093">
            <w:pPr>
              <w:rPr>
                <w:rFonts w:asciiTheme="minorHAnsi" w:hAnsiTheme="minorHAnsi" w:cstheme="minorHAnsi"/>
                <w:b/>
                <w:sz w:val="20"/>
              </w:rPr>
            </w:pPr>
          </w:p>
        </w:tc>
        <w:tc>
          <w:tcPr>
            <w:tcW w:w="5580" w:type="dxa"/>
          </w:tcPr>
          <w:p w14:paraId="46A6B322" w14:textId="26FA1037" w:rsidR="008527FA" w:rsidRPr="00A2193D" w:rsidRDefault="007D12F5" w:rsidP="00A2193D">
            <w:pPr>
              <w:rPr>
                <w:rFonts w:asciiTheme="minorHAnsi" w:hAnsiTheme="minorHAnsi" w:cstheme="minorHAnsi"/>
              </w:rPr>
            </w:pPr>
            <w:r>
              <w:rPr>
                <w:rFonts w:asciiTheme="minorHAnsi" w:hAnsiTheme="minorHAnsi" w:cstheme="minorHAnsi"/>
              </w:rPr>
              <w:t>TBD</w:t>
            </w:r>
          </w:p>
        </w:tc>
      </w:tr>
      <w:tr w:rsidR="008527FA" w14:paraId="3CF04E71" w14:textId="77777777" w:rsidTr="00B9605B">
        <w:tc>
          <w:tcPr>
            <w:tcW w:w="536" w:type="dxa"/>
          </w:tcPr>
          <w:p w14:paraId="34F2E2ED" w14:textId="77777777" w:rsidR="008527FA" w:rsidRDefault="008527FA" w:rsidP="00427093">
            <w:pPr>
              <w:rPr>
                <w:rFonts w:asciiTheme="minorHAnsi" w:hAnsiTheme="minorHAnsi" w:cstheme="minorHAnsi"/>
                <w:sz w:val="20"/>
              </w:rPr>
            </w:pPr>
            <w:r>
              <w:rPr>
                <w:rFonts w:asciiTheme="minorHAnsi" w:hAnsiTheme="minorHAnsi" w:cstheme="minorHAnsi"/>
                <w:sz w:val="20"/>
              </w:rPr>
              <w:t>2</w:t>
            </w:r>
          </w:p>
        </w:tc>
        <w:tc>
          <w:tcPr>
            <w:tcW w:w="4702" w:type="dxa"/>
          </w:tcPr>
          <w:p w14:paraId="64F87C0E" w14:textId="77777777" w:rsidR="008527FA" w:rsidRDefault="008527FA" w:rsidP="00427093">
            <w:pPr>
              <w:rPr>
                <w:rFonts w:ascii="Calibri" w:hAnsi="Calibri" w:cs="Calibri"/>
                <w:b/>
                <w:sz w:val="20"/>
              </w:rPr>
            </w:pPr>
            <w:r w:rsidRPr="00031CB1">
              <w:rPr>
                <w:rFonts w:ascii="Calibri" w:hAnsi="Calibri" w:cs="Calibri"/>
                <w:b/>
                <w:sz w:val="20"/>
              </w:rPr>
              <w:t>DEPARTMENT/DIVISION</w:t>
            </w:r>
            <w:r w:rsidR="00D93D2A">
              <w:rPr>
                <w:rFonts w:ascii="Calibri" w:hAnsi="Calibri" w:cs="Calibri"/>
                <w:b/>
                <w:sz w:val="20"/>
              </w:rPr>
              <w:t>:</w:t>
            </w:r>
          </w:p>
          <w:p w14:paraId="2BBC1CBF" w14:textId="77777777" w:rsidR="00427093" w:rsidRPr="00031CB1" w:rsidRDefault="00427093" w:rsidP="00427093">
            <w:pPr>
              <w:rPr>
                <w:rFonts w:asciiTheme="minorHAnsi" w:hAnsiTheme="minorHAnsi" w:cstheme="minorHAnsi"/>
                <w:b/>
                <w:sz w:val="20"/>
              </w:rPr>
            </w:pPr>
          </w:p>
        </w:tc>
        <w:tc>
          <w:tcPr>
            <w:tcW w:w="5580" w:type="dxa"/>
          </w:tcPr>
          <w:p w14:paraId="6AA7A84C" w14:textId="69658C6D" w:rsidR="008527FA" w:rsidRPr="00A2193D" w:rsidRDefault="00C125EE" w:rsidP="00A2193D">
            <w:pPr>
              <w:rPr>
                <w:rFonts w:asciiTheme="minorHAnsi" w:hAnsiTheme="minorHAnsi" w:cstheme="minorHAnsi"/>
              </w:rPr>
            </w:pPr>
            <w:r>
              <w:rPr>
                <w:rFonts w:asciiTheme="minorHAnsi" w:hAnsiTheme="minorHAnsi" w:cstheme="minorHAnsi"/>
              </w:rPr>
              <w:t>Disability &amp; Aging Services (DAS), Adult Protective Services (APS)</w:t>
            </w:r>
          </w:p>
        </w:tc>
      </w:tr>
      <w:tr w:rsidR="008527FA" w14:paraId="11E6113F" w14:textId="77777777" w:rsidTr="00B9605B">
        <w:tc>
          <w:tcPr>
            <w:tcW w:w="536" w:type="dxa"/>
          </w:tcPr>
          <w:p w14:paraId="69FE0EEE" w14:textId="77777777" w:rsidR="008527FA" w:rsidRDefault="008527FA" w:rsidP="00427093">
            <w:pPr>
              <w:rPr>
                <w:rFonts w:asciiTheme="minorHAnsi" w:hAnsiTheme="minorHAnsi" w:cstheme="minorHAnsi"/>
                <w:sz w:val="20"/>
              </w:rPr>
            </w:pPr>
            <w:r>
              <w:rPr>
                <w:rFonts w:asciiTheme="minorHAnsi" w:hAnsiTheme="minorHAnsi" w:cstheme="minorHAnsi"/>
                <w:sz w:val="20"/>
              </w:rPr>
              <w:t>3</w:t>
            </w:r>
          </w:p>
        </w:tc>
        <w:tc>
          <w:tcPr>
            <w:tcW w:w="4702" w:type="dxa"/>
          </w:tcPr>
          <w:p w14:paraId="528F9E0C" w14:textId="77777777" w:rsidR="008527FA" w:rsidRDefault="00031CB1" w:rsidP="00427093">
            <w:pPr>
              <w:rPr>
                <w:rFonts w:ascii="Calibri" w:hAnsi="Calibri" w:cs="Calibri"/>
                <w:b/>
                <w:sz w:val="20"/>
              </w:rPr>
            </w:pPr>
            <w:r w:rsidRPr="00031CB1">
              <w:rPr>
                <w:rFonts w:ascii="Calibri" w:hAnsi="Calibri" w:cs="Calibri"/>
                <w:b/>
                <w:sz w:val="20"/>
              </w:rPr>
              <w:t>WORK ADDRESS</w:t>
            </w:r>
            <w:r w:rsidR="00D93D2A">
              <w:rPr>
                <w:rFonts w:ascii="Calibri" w:hAnsi="Calibri" w:cs="Calibri"/>
                <w:b/>
                <w:sz w:val="20"/>
              </w:rPr>
              <w:t>:</w:t>
            </w:r>
          </w:p>
          <w:p w14:paraId="6AAF072D" w14:textId="77777777" w:rsidR="00427093" w:rsidRPr="00031CB1" w:rsidRDefault="00427093" w:rsidP="00427093">
            <w:pPr>
              <w:rPr>
                <w:rFonts w:asciiTheme="minorHAnsi" w:hAnsiTheme="minorHAnsi" w:cstheme="minorHAnsi"/>
                <w:b/>
                <w:sz w:val="20"/>
              </w:rPr>
            </w:pPr>
          </w:p>
        </w:tc>
        <w:tc>
          <w:tcPr>
            <w:tcW w:w="5580" w:type="dxa"/>
          </w:tcPr>
          <w:p w14:paraId="57B33ADD" w14:textId="2CE8B5E4" w:rsidR="008527FA" w:rsidRPr="00A2193D" w:rsidRDefault="00072807" w:rsidP="00A2193D">
            <w:pPr>
              <w:rPr>
                <w:rFonts w:asciiTheme="minorHAnsi" w:hAnsiTheme="minorHAnsi" w:cstheme="minorHAnsi"/>
              </w:rPr>
            </w:pPr>
            <w:r>
              <w:rPr>
                <w:rFonts w:asciiTheme="minorHAnsi" w:hAnsiTheme="minorHAnsi" w:cstheme="minorHAnsi"/>
              </w:rPr>
              <w:t>2865 N. Sherman Ave</w:t>
            </w:r>
          </w:p>
        </w:tc>
      </w:tr>
      <w:tr w:rsidR="008527FA" w14:paraId="3E75A8E4" w14:textId="77777777" w:rsidTr="00B9605B">
        <w:tc>
          <w:tcPr>
            <w:tcW w:w="536" w:type="dxa"/>
          </w:tcPr>
          <w:p w14:paraId="42305303" w14:textId="77777777" w:rsidR="008527FA" w:rsidRDefault="008527FA" w:rsidP="00427093">
            <w:pPr>
              <w:rPr>
                <w:rFonts w:asciiTheme="minorHAnsi" w:hAnsiTheme="minorHAnsi" w:cstheme="minorHAnsi"/>
                <w:sz w:val="20"/>
              </w:rPr>
            </w:pPr>
            <w:r>
              <w:rPr>
                <w:rFonts w:asciiTheme="minorHAnsi" w:hAnsiTheme="minorHAnsi" w:cstheme="minorHAnsi"/>
                <w:sz w:val="20"/>
              </w:rPr>
              <w:t>4</w:t>
            </w:r>
          </w:p>
        </w:tc>
        <w:tc>
          <w:tcPr>
            <w:tcW w:w="4702" w:type="dxa"/>
          </w:tcPr>
          <w:p w14:paraId="52ED6B9C" w14:textId="7FDADFFE" w:rsidR="008527FA" w:rsidRDefault="001660A8" w:rsidP="00427093">
            <w:pPr>
              <w:rPr>
                <w:rFonts w:asciiTheme="minorHAnsi" w:hAnsiTheme="minorHAnsi" w:cstheme="minorHAnsi"/>
                <w:b/>
                <w:sz w:val="20"/>
              </w:rPr>
            </w:pPr>
            <w:r>
              <w:rPr>
                <w:rFonts w:asciiTheme="minorHAnsi" w:hAnsiTheme="minorHAnsi" w:cstheme="minorHAnsi"/>
                <w:b/>
                <w:sz w:val="20"/>
              </w:rPr>
              <w:t xml:space="preserve">JOB TITLE </w:t>
            </w:r>
            <w:r w:rsidR="00F84F35">
              <w:rPr>
                <w:rFonts w:asciiTheme="minorHAnsi" w:hAnsiTheme="minorHAnsi" w:cstheme="minorHAnsi"/>
                <w:b/>
                <w:sz w:val="20"/>
              </w:rPr>
              <w:t>&amp;</w:t>
            </w:r>
            <w:r>
              <w:rPr>
                <w:rFonts w:asciiTheme="minorHAnsi" w:hAnsiTheme="minorHAnsi" w:cstheme="minorHAnsi"/>
                <w:b/>
                <w:sz w:val="20"/>
              </w:rPr>
              <w:t xml:space="preserve"> </w:t>
            </w:r>
            <w:r w:rsidR="00031CB1" w:rsidRPr="00031CB1">
              <w:rPr>
                <w:rFonts w:asciiTheme="minorHAnsi" w:hAnsiTheme="minorHAnsi" w:cstheme="minorHAnsi"/>
                <w:b/>
                <w:sz w:val="20"/>
              </w:rPr>
              <w:t>CLASSIFICATION</w:t>
            </w:r>
            <w:r w:rsidR="00D93D2A">
              <w:rPr>
                <w:rFonts w:asciiTheme="minorHAnsi" w:hAnsiTheme="minorHAnsi" w:cstheme="minorHAnsi"/>
                <w:b/>
                <w:sz w:val="20"/>
              </w:rPr>
              <w:t>:</w:t>
            </w:r>
          </w:p>
          <w:p w14:paraId="7946317C" w14:textId="77777777" w:rsidR="00427093" w:rsidRPr="00031CB1" w:rsidRDefault="00427093" w:rsidP="00427093">
            <w:pPr>
              <w:rPr>
                <w:rFonts w:asciiTheme="minorHAnsi" w:hAnsiTheme="minorHAnsi" w:cstheme="minorHAnsi"/>
                <w:b/>
                <w:sz w:val="20"/>
              </w:rPr>
            </w:pPr>
          </w:p>
        </w:tc>
        <w:tc>
          <w:tcPr>
            <w:tcW w:w="5580" w:type="dxa"/>
          </w:tcPr>
          <w:p w14:paraId="14E55EE1" w14:textId="4B545296" w:rsidR="008527FA" w:rsidRPr="00A2193D" w:rsidRDefault="00132959" w:rsidP="00A2193D">
            <w:pPr>
              <w:rPr>
                <w:rFonts w:asciiTheme="minorHAnsi" w:hAnsiTheme="minorHAnsi" w:cstheme="minorHAnsi"/>
              </w:rPr>
            </w:pPr>
            <w:r>
              <w:rPr>
                <w:rFonts w:asciiTheme="minorHAnsi" w:hAnsiTheme="minorHAnsi" w:cstheme="minorHAnsi"/>
              </w:rPr>
              <w:t>Dementia Support</w:t>
            </w:r>
            <w:r w:rsidR="00C125EE">
              <w:rPr>
                <w:rFonts w:asciiTheme="minorHAnsi" w:hAnsiTheme="minorHAnsi" w:cstheme="minorHAnsi"/>
              </w:rPr>
              <w:t xml:space="preserve"> Case Manager</w:t>
            </w:r>
            <w:r>
              <w:rPr>
                <w:rFonts w:asciiTheme="minorHAnsi" w:hAnsiTheme="minorHAnsi" w:cstheme="minorHAnsi"/>
              </w:rPr>
              <w:t>, Case Manager classification</w:t>
            </w:r>
          </w:p>
        </w:tc>
      </w:tr>
      <w:tr w:rsidR="008527FA" w14:paraId="0F745F5C" w14:textId="77777777" w:rsidTr="00B9605B">
        <w:tc>
          <w:tcPr>
            <w:tcW w:w="536" w:type="dxa"/>
          </w:tcPr>
          <w:p w14:paraId="42DD13C9" w14:textId="77777777" w:rsidR="008527FA" w:rsidRDefault="008527FA" w:rsidP="00427093">
            <w:pPr>
              <w:rPr>
                <w:rFonts w:asciiTheme="minorHAnsi" w:hAnsiTheme="minorHAnsi" w:cstheme="minorHAnsi"/>
                <w:sz w:val="20"/>
              </w:rPr>
            </w:pPr>
            <w:r>
              <w:rPr>
                <w:rFonts w:asciiTheme="minorHAnsi" w:hAnsiTheme="minorHAnsi" w:cstheme="minorHAnsi"/>
                <w:sz w:val="20"/>
              </w:rPr>
              <w:t>5</w:t>
            </w:r>
          </w:p>
        </w:tc>
        <w:tc>
          <w:tcPr>
            <w:tcW w:w="4702" w:type="dxa"/>
          </w:tcPr>
          <w:p w14:paraId="364CE182" w14:textId="77777777" w:rsidR="00427093" w:rsidRDefault="00031CB1" w:rsidP="00427093">
            <w:pPr>
              <w:rPr>
                <w:rFonts w:asciiTheme="minorHAnsi" w:hAnsiTheme="minorHAnsi" w:cstheme="minorHAnsi"/>
                <w:b/>
                <w:sz w:val="20"/>
              </w:rPr>
            </w:pPr>
            <w:r w:rsidRPr="00031CB1">
              <w:rPr>
                <w:rFonts w:asciiTheme="minorHAnsi" w:hAnsiTheme="minorHAnsi" w:cstheme="minorHAnsi"/>
                <w:b/>
                <w:sz w:val="20"/>
              </w:rPr>
              <w:t>NAME &amp; CLASSIFICATION OF FORMER INCUMBENT:</w:t>
            </w:r>
          </w:p>
          <w:p w14:paraId="3E7409C0" w14:textId="77777777" w:rsidR="001732E6" w:rsidRPr="00031CB1" w:rsidRDefault="001732E6" w:rsidP="00427093">
            <w:pPr>
              <w:rPr>
                <w:rFonts w:asciiTheme="minorHAnsi" w:hAnsiTheme="minorHAnsi" w:cstheme="minorHAnsi"/>
                <w:b/>
                <w:sz w:val="20"/>
              </w:rPr>
            </w:pPr>
          </w:p>
        </w:tc>
        <w:tc>
          <w:tcPr>
            <w:tcW w:w="5580" w:type="dxa"/>
          </w:tcPr>
          <w:p w14:paraId="04A6D635" w14:textId="531023EE" w:rsidR="008527FA" w:rsidRPr="00A2193D" w:rsidRDefault="00C125EE" w:rsidP="00A2193D">
            <w:pPr>
              <w:rPr>
                <w:rFonts w:asciiTheme="minorHAnsi" w:hAnsiTheme="minorHAnsi" w:cstheme="minorHAnsi"/>
              </w:rPr>
            </w:pPr>
            <w:r>
              <w:rPr>
                <w:rFonts w:asciiTheme="minorHAnsi" w:hAnsiTheme="minorHAnsi" w:cstheme="minorHAnsi"/>
              </w:rPr>
              <w:t xml:space="preserve">New Position </w:t>
            </w:r>
          </w:p>
        </w:tc>
      </w:tr>
      <w:tr w:rsidR="008527FA" w14:paraId="00BCED57" w14:textId="77777777" w:rsidTr="00B9605B">
        <w:tc>
          <w:tcPr>
            <w:tcW w:w="536" w:type="dxa"/>
          </w:tcPr>
          <w:p w14:paraId="7E7B176C" w14:textId="77777777" w:rsidR="008527FA" w:rsidRDefault="008527FA" w:rsidP="00427093">
            <w:pPr>
              <w:rPr>
                <w:rFonts w:asciiTheme="minorHAnsi" w:hAnsiTheme="minorHAnsi" w:cstheme="minorHAnsi"/>
                <w:sz w:val="20"/>
              </w:rPr>
            </w:pPr>
            <w:r>
              <w:rPr>
                <w:rFonts w:asciiTheme="minorHAnsi" w:hAnsiTheme="minorHAnsi" w:cstheme="minorHAnsi"/>
                <w:sz w:val="20"/>
              </w:rPr>
              <w:t>6</w:t>
            </w:r>
          </w:p>
        </w:tc>
        <w:tc>
          <w:tcPr>
            <w:tcW w:w="4702" w:type="dxa"/>
          </w:tcPr>
          <w:p w14:paraId="533E839E" w14:textId="2FB66791" w:rsidR="008527FA" w:rsidRDefault="00F84F35" w:rsidP="00427093">
            <w:pPr>
              <w:rPr>
                <w:rFonts w:ascii="Calibri" w:hAnsi="Calibri" w:cs="Calibri"/>
                <w:b/>
                <w:sz w:val="20"/>
              </w:rPr>
            </w:pPr>
            <w:r>
              <w:rPr>
                <w:rFonts w:ascii="Calibri" w:hAnsi="Calibri" w:cs="Calibri"/>
                <w:b/>
                <w:sz w:val="20"/>
              </w:rPr>
              <w:t xml:space="preserve">NAME &amp; </w:t>
            </w:r>
            <w:r w:rsidR="00E52020" w:rsidRPr="00E52020">
              <w:rPr>
                <w:rFonts w:ascii="Calibri" w:hAnsi="Calibri" w:cs="Calibri"/>
                <w:b/>
                <w:sz w:val="20"/>
              </w:rPr>
              <w:t>CLASS</w:t>
            </w:r>
            <w:r>
              <w:rPr>
                <w:rFonts w:ascii="Calibri" w:hAnsi="Calibri" w:cs="Calibri"/>
                <w:b/>
                <w:sz w:val="20"/>
              </w:rPr>
              <w:t>IFICATION</w:t>
            </w:r>
            <w:r w:rsidR="00E52020" w:rsidRPr="00E52020">
              <w:rPr>
                <w:rFonts w:ascii="Calibri" w:hAnsi="Calibri" w:cs="Calibri"/>
                <w:b/>
                <w:sz w:val="20"/>
              </w:rPr>
              <w:t xml:space="preserve"> OF FIRST LINE SUPERVISOR:</w:t>
            </w:r>
          </w:p>
          <w:p w14:paraId="204C2821" w14:textId="77777777" w:rsidR="00427093" w:rsidRPr="00031CB1" w:rsidRDefault="00427093" w:rsidP="00427093">
            <w:pPr>
              <w:rPr>
                <w:rFonts w:asciiTheme="minorHAnsi" w:hAnsiTheme="minorHAnsi" w:cstheme="minorHAnsi"/>
                <w:b/>
                <w:sz w:val="20"/>
              </w:rPr>
            </w:pPr>
          </w:p>
        </w:tc>
        <w:tc>
          <w:tcPr>
            <w:tcW w:w="5580" w:type="dxa"/>
          </w:tcPr>
          <w:p w14:paraId="24AC4AC3" w14:textId="5E47C6FD" w:rsidR="008527FA" w:rsidRPr="00A2193D" w:rsidRDefault="00C125EE" w:rsidP="00A2193D">
            <w:pPr>
              <w:rPr>
                <w:rFonts w:asciiTheme="minorHAnsi" w:hAnsiTheme="minorHAnsi" w:cstheme="minorHAnsi"/>
              </w:rPr>
            </w:pPr>
            <w:r>
              <w:rPr>
                <w:rFonts w:asciiTheme="minorHAnsi" w:hAnsiTheme="minorHAnsi" w:cstheme="minorHAnsi"/>
              </w:rPr>
              <w:t>Beth Freeman, Manager, APS</w:t>
            </w:r>
          </w:p>
        </w:tc>
      </w:tr>
      <w:tr w:rsidR="008527FA" w14:paraId="75F52C8B" w14:textId="77777777" w:rsidTr="00B9605B">
        <w:tc>
          <w:tcPr>
            <w:tcW w:w="536" w:type="dxa"/>
          </w:tcPr>
          <w:p w14:paraId="6AE9D58E" w14:textId="77777777" w:rsidR="008527FA" w:rsidRDefault="008527FA" w:rsidP="00427093">
            <w:pPr>
              <w:rPr>
                <w:rFonts w:asciiTheme="minorHAnsi" w:hAnsiTheme="minorHAnsi" w:cstheme="minorHAnsi"/>
                <w:sz w:val="20"/>
              </w:rPr>
            </w:pPr>
            <w:r>
              <w:rPr>
                <w:rFonts w:asciiTheme="minorHAnsi" w:hAnsiTheme="minorHAnsi" w:cstheme="minorHAnsi"/>
                <w:sz w:val="20"/>
              </w:rPr>
              <w:t>7</w:t>
            </w:r>
          </w:p>
        </w:tc>
        <w:tc>
          <w:tcPr>
            <w:tcW w:w="4702" w:type="dxa"/>
          </w:tcPr>
          <w:p w14:paraId="27B29636" w14:textId="77777777" w:rsidR="008527FA" w:rsidRPr="00031CB1" w:rsidRDefault="00D93D2A" w:rsidP="00427093">
            <w:pPr>
              <w:rPr>
                <w:rFonts w:asciiTheme="minorHAnsi" w:hAnsiTheme="minorHAnsi" w:cstheme="minorHAnsi"/>
                <w:b/>
                <w:sz w:val="20"/>
              </w:rPr>
            </w:pPr>
            <w:r>
              <w:rPr>
                <w:rFonts w:ascii="Calibri" w:hAnsi="Calibri" w:cs="Calibri"/>
                <w:b/>
                <w:sz w:val="20"/>
              </w:rPr>
              <w:t>APPROX. DATES EMPLOYEE HAS PERFORMED DESCRIBED WORK:</w:t>
            </w:r>
          </w:p>
        </w:tc>
        <w:tc>
          <w:tcPr>
            <w:tcW w:w="5580" w:type="dxa"/>
          </w:tcPr>
          <w:p w14:paraId="09394ABF" w14:textId="37DA5A50" w:rsidR="008527FA" w:rsidRPr="00A2193D" w:rsidRDefault="00C125EE" w:rsidP="00A2193D">
            <w:pPr>
              <w:rPr>
                <w:rFonts w:asciiTheme="minorHAnsi" w:hAnsiTheme="minorHAnsi" w:cstheme="minorHAnsi"/>
              </w:rPr>
            </w:pPr>
            <w:r>
              <w:rPr>
                <w:rFonts w:asciiTheme="minorHAnsi" w:hAnsiTheme="minorHAnsi" w:cstheme="minorHAnsi"/>
              </w:rPr>
              <w:t>New Position</w:t>
            </w:r>
          </w:p>
        </w:tc>
      </w:tr>
      <w:tr w:rsidR="008527FA" w14:paraId="66726A34" w14:textId="77777777" w:rsidTr="00B9605B">
        <w:trPr>
          <w:trHeight w:val="539"/>
        </w:trPr>
        <w:tc>
          <w:tcPr>
            <w:tcW w:w="536" w:type="dxa"/>
          </w:tcPr>
          <w:p w14:paraId="59BAC250" w14:textId="77777777" w:rsidR="008527FA" w:rsidRDefault="008527FA" w:rsidP="00427093">
            <w:pPr>
              <w:rPr>
                <w:rFonts w:asciiTheme="minorHAnsi" w:hAnsiTheme="minorHAnsi" w:cstheme="minorHAnsi"/>
                <w:sz w:val="20"/>
              </w:rPr>
            </w:pPr>
            <w:r>
              <w:rPr>
                <w:rFonts w:asciiTheme="minorHAnsi" w:hAnsiTheme="minorHAnsi" w:cstheme="minorHAnsi"/>
                <w:sz w:val="20"/>
              </w:rPr>
              <w:t>8</w:t>
            </w:r>
          </w:p>
        </w:tc>
        <w:tc>
          <w:tcPr>
            <w:tcW w:w="4702" w:type="dxa"/>
          </w:tcPr>
          <w:p w14:paraId="6CBD4D9A" w14:textId="54C04EDE" w:rsidR="008527FA" w:rsidRPr="00031CB1" w:rsidRDefault="004460EA" w:rsidP="00427093">
            <w:pPr>
              <w:rPr>
                <w:rFonts w:asciiTheme="minorHAnsi" w:hAnsiTheme="minorHAnsi" w:cstheme="minorHAnsi"/>
                <w:b/>
                <w:sz w:val="20"/>
              </w:rPr>
            </w:pPr>
            <w:r w:rsidRPr="004460EA">
              <w:rPr>
                <w:rFonts w:ascii="Calibri" w:hAnsi="Calibri" w:cs="Calibri"/>
                <w:b/>
                <w:sz w:val="20"/>
              </w:rPr>
              <w:t>DOES POSITION SUPERVISE EMPLOYEES IN PERMANENT POSITIONS</w:t>
            </w:r>
            <w:r>
              <w:rPr>
                <w:rFonts w:ascii="Calibri" w:hAnsi="Calibri" w:cs="Calibri"/>
                <w:b/>
                <w:sz w:val="20"/>
              </w:rPr>
              <w:t>?</w:t>
            </w:r>
            <w:r w:rsidR="00F84F35">
              <w:rPr>
                <w:rFonts w:ascii="Calibri" w:hAnsi="Calibri" w:cs="Calibri"/>
                <w:b/>
                <w:sz w:val="20"/>
              </w:rPr>
              <w:t xml:space="preserve"> </w:t>
            </w:r>
            <w:r w:rsidR="00F84F35" w:rsidRPr="000313B0">
              <w:rPr>
                <w:rFonts w:ascii="Calibri" w:hAnsi="Calibri" w:cs="Calibri"/>
                <w:i/>
                <w:sz w:val="20"/>
              </w:rPr>
              <w:t>(e.g., Yes/No)</w:t>
            </w:r>
            <w:r w:rsidR="00646AB4">
              <w:rPr>
                <w:rFonts w:ascii="Calibri" w:hAnsi="Calibri" w:cs="Calibri"/>
                <w:i/>
                <w:sz w:val="20"/>
              </w:rPr>
              <w:t>:</w:t>
            </w:r>
          </w:p>
        </w:tc>
        <w:tc>
          <w:tcPr>
            <w:tcW w:w="5580" w:type="dxa"/>
          </w:tcPr>
          <w:p w14:paraId="35570548" w14:textId="29890D15" w:rsidR="008527FA" w:rsidRPr="00A2193D" w:rsidRDefault="00C125EE" w:rsidP="00A2193D">
            <w:pPr>
              <w:rPr>
                <w:rFonts w:asciiTheme="minorHAnsi" w:hAnsiTheme="minorHAnsi" w:cstheme="minorHAnsi"/>
              </w:rPr>
            </w:pPr>
            <w:r>
              <w:rPr>
                <w:rFonts w:asciiTheme="minorHAnsi" w:hAnsiTheme="minorHAnsi" w:cstheme="minorHAnsi"/>
              </w:rPr>
              <w:t>No</w:t>
            </w:r>
          </w:p>
        </w:tc>
      </w:tr>
      <w:tr w:rsidR="008527FA" w14:paraId="4E09E68D" w14:textId="77777777" w:rsidTr="00B9605B">
        <w:tc>
          <w:tcPr>
            <w:tcW w:w="536" w:type="dxa"/>
          </w:tcPr>
          <w:p w14:paraId="4E613EEE" w14:textId="77777777" w:rsidR="008527FA" w:rsidRDefault="008527FA" w:rsidP="00427093">
            <w:pPr>
              <w:rPr>
                <w:rFonts w:asciiTheme="minorHAnsi" w:hAnsiTheme="minorHAnsi" w:cstheme="minorHAnsi"/>
                <w:sz w:val="20"/>
              </w:rPr>
            </w:pPr>
            <w:r>
              <w:rPr>
                <w:rFonts w:asciiTheme="minorHAnsi" w:hAnsiTheme="minorHAnsi" w:cstheme="minorHAnsi"/>
                <w:sz w:val="20"/>
              </w:rPr>
              <w:t>9</w:t>
            </w:r>
          </w:p>
        </w:tc>
        <w:tc>
          <w:tcPr>
            <w:tcW w:w="4702" w:type="dxa"/>
          </w:tcPr>
          <w:p w14:paraId="03B81BD6" w14:textId="7F340E29" w:rsidR="00427093" w:rsidRDefault="00AD5FF7" w:rsidP="00427093">
            <w:pPr>
              <w:rPr>
                <w:rFonts w:ascii="Calibri" w:hAnsi="Calibri" w:cs="Calibri"/>
                <w:b/>
                <w:sz w:val="20"/>
              </w:rPr>
            </w:pPr>
            <w:r w:rsidRPr="00AD5FF7">
              <w:rPr>
                <w:rFonts w:ascii="Calibri" w:hAnsi="Calibri" w:cs="Calibri"/>
                <w:b/>
                <w:sz w:val="20"/>
              </w:rPr>
              <w:t>SUPERVISION RECEIVED</w:t>
            </w:r>
            <w:r w:rsidR="00FD640B">
              <w:rPr>
                <w:rFonts w:ascii="Calibri" w:hAnsi="Calibri" w:cs="Calibri"/>
                <w:b/>
                <w:sz w:val="20"/>
              </w:rPr>
              <w:t xml:space="preserve"> </w:t>
            </w:r>
            <w:r w:rsidR="00427093">
              <w:rPr>
                <w:rFonts w:ascii="Calibri" w:hAnsi="Calibri" w:cs="Calibri"/>
                <w:b/>
                <w:sz w:val="20"/>
              </w:rPr>
              <w:t>BY EMPLOYEE</w:t>
            </w:r>
          </w:p>
          <w:p w14:paraId="49109F62" w14:textId="77777777" w:rsidR="008527FA" w:rsidRPr="000313B0" w:rsidRDefault="00FD640B" w:rsidP="00427093">
            <w:pPr>
              <w:rPr>
                <w:rFonts w:asciiTheme="minorHAnsi" w:hAnsiTheme="minorHAnsi" w:cstheme="minorHAnsi"/>
                <w:b/>
                <w:i/>
                <w:sz w:val="20"/>
              </w:rPr>
            </w:pPr>
            <w:r w:rsidRPr="000313B0">
              <w:rPr>
                <w:rFonts w:ascii="Calibri" w:hAnsi="Calibri" w:cs="Calibri"/>
                <w:i/>
                <w:sz w:val="20"/>
              </w:rPr>
              <w:t xml:space="preserve">(e.g., </w:t>
            </w:r>
            <w:r w:rsidR="003C6140" w:rsidRPr="000313B0">
              <w:rPr>
                <w:rFonts w:ascii="Calibri" w:hAnsi="Calibri" w:cs="Calibri"/>
                <w:i/>
                <w:sz w:val="20"/>
              </w:rPr>
              <w:t>Direct/General/Limited</w:t>
            </w:r>
            <w:r w:rsidR="006F530F" w:rsidRPr="000313B0">
              <w:rPr>
                <w:rFonts w:ascii="Calibri" w:hAnsi="Calibri" w:cs="Calibri"/>
                <w:i/>
                <w:sz w:val="20"/>
              </w:rPr>
              <w:t>):</w:t>
            </w:r>
          </w:p>
        </w:tc>
        <w:tc>
          <w:tcPr>
            <w:tcW w:w="5580" w:type="dxa"/>
          </w:tcPr>
          <w:p w14:paraId="1DBF46C0" w14:textId="50CC2497" w:rsidR="008527FA" w:rsidRPr="00A2193D" w:rsidRDefault="00C125EE" w:rsidP="00A2193D">
            <w:pPr>
              <w:rPr>
                <w:rFonts w:asciiTheme="minorHAnsi" w:hAnsiTheme="minorHAnsi" w:cstheme="minorHAnsi"/>
              </w:rPr>
            </w:pPr>
            <w:r>
              <w:rPr>
                <w:rFonts w:asciiTheme="minorHAnsi" w:hAnsiTheme="minorHAnsi" w:cstheme="minorHAnsi"/>
              </w:rPr>
              <w:t>General</w:t>
            </w:r>
          </w:p>
        </w:tc>
      </w:tr>
      <w:tr w:rsidR="008527FA" w14:paraId="3A29438B" w14:textId="77777777" w:rsidTr="00B9605B">
        <w:tc>
          <w:tcPr>
            <w:tcW w:w="536" w:type="dxa"/>
          </w:tcPr>
          <w:p w14:paraId="6CDE8EE7" w14:textId="77777777" w:rsidR="008527FA" w:rsidRDefault="008527FA" w:rsidP="00427093">
            <w:pPr>
              <w:rPr>
                <w:rFonts w:asciiTheme="minorHAnsi" w:hAnsiTheme="minorHAnsi" w:cstheme="minorHAnsi"/>
                <w:sz w:val="20"/>
              </w:rPr>
            </w:pPr>
            <w:r>
              <w:rPr>
                <w:rFonts w:asciiTheme="minorHAnsi" w:hAnsiTheme="minorHAnsi" w:cstheme="minorHAnsi"/>
                <w:sz w:val="20"/>
              </w:rPr>
              <w:t>10</w:t>
            </w:r>
          </w:p>
        </w:tc>
        <w:tc>
          <w:tcPr>
            <w:tcW w:w="4702" w:type="dxa"/>
          </w:tcPr>
          <w:p w14:paraId="311D3266" w14:textId="77777777" w:rsidR="00427093" w:rsidRDefault="006F530F" w:rsidP="00427093">
            <w:pPr>
              <w:suppressAutoHyphens/>
              <w:rPr>
                <w:rFonts w:ascii="Calibri" w:hAnsi="Calibri" w:cs="Calibri"/>
                <w:b/>
                <w:sz w:val="20"/>
              </w:rPr>
            </w:pPr>
            <w:r>
              <w:rPr>
                <w:rFonts w:ascii="Calibri" w:hAnsi="Calibri" w:cs="Calibri"/>
                <w:b/>
                <w:sz w:val="20"/>
              </w:rPr>
              <w:t xml:space="preserve">EMPLOYEES SUPERVISED </w:t>
            </w:r>
          </w:p>
          <w:p w14:paraId="48233DE8" w14:textId="14F3F082" w:rsidR="008527FA" w:rsidRPr="00646AB4" w:rsidRDefault="007059BB" w:rsidP="00427093">
            <w:pPr>
              <w:suppressAutoHyphens/>
              <w:rPr>
                <w:rFonts w:ascii="Calibri" w:hAnsi="Calibri" w:cs="Calibri"/>
                <w:b/>
                <w:i/>
                <w:sz w:val="20"/>
              </w:rPr>
            </w:pPr>
            <w:r w:rsidRPr="00646AB4">
              <w:rPr>
                <w:rFonts w:ascii="Calibri" w:hAnsi="Calibri" w:cs="Calibri"/>
                <w:i/>
                <w:sz w:val="20"/>
              </w:rPr>
              <w:t>(</w:t>
            </w:r>
            <w:r w:rsidR="006F530F" w:rsidRPr="00646AB4">
              <w:rPr>
                <w:rFonts w:ascii="Calibri" w:hAnsi="Calibri" w:cs="Calibri"/>
                <w:i/>
                <w:sz w:val="20"/>
              </w:rPr>
              <w:t>e.g., titles</w:t>
            </w:r>
            <w:r w:rsidR="00D40EAD" w:rsidRPr="00646AB4">
              <w:rPr>
                <w:rFonts w:ascii="Calibri" w:hAnsi="Calibri" w:cs="Calibri"/>
                <w:i/>
                <w:sz w:val="20"/>
              </w:rPr>
              <w:t>/class</w:t>
            </w:r>
            <w:r w:rsidR="00F84F35" w:rsidRPr="00646AB4">
              <w:rPr>
                <w:rFonts w:ascii="Calibri" w:hAnsi="Calibri" w:cs="Calibri"/>
                <w:i/>
                <w:sz w:val="20"/>
              </w:rPr>
              <w:t>if</w:t>
            </w:r>
            <w:r w:rsidR="00D40EAD" w:rsidRPr="00646AB4">
              <w:rPr>
                <w:rFonts w:ascii="Calibri" w:hAnsi="Calibri" w:cs="Calibri"/>
                <w:i/>
                <w:sz w:val="20"/>
              </w:rPr>
              <w:t>i</w:t>
            </w:r>
            <w:r w:rsidR="00F84F35" w:rsidRPr="00646AB4">
              <w:rPr>
                <w:rFonts w:ascii="Calibri" w:hAnsi="Calibri" w:cs="Calibri"/>
                <w:i/>
                <w:sz w:val="20"/>
              </w:rPr>
              <w:t>cation</w:t>
            </w:r>
            <w:r w:rsidR="006F530F" w:rsidRPr="00646AB4">
              <w:rPr>
                <w:rFonts w:ascii="Calibri" w:hAnsi="Calibri" w:cs="Calibri"/>
                <w:i/>
                <w:sz w:val="20"/>
              </w:rPr>
              <w:t xml:space="preserve"> of employees)</w:t>
            </w:r>
            <w:r w:rsidRPr="00646AB4">
              <w:rPr>
                <w:rFonts w:ascii="Calibri" w:hAnsi="Calibri" w:cs="Calibri"/>
                <w:i/>
                <w:sz w:val="20"/>
              </w:rPr>
              <w:t>:</w:t>
            </w:r>
            <w:r w:rsidR="006F530F" w:rsidRPr="00646AB4">
              <w:rPr>
                <w:rFonts w:ascii="Calibri" w:hAnsi="Calibri" w:cs="Calibri"/>
                <w:i/>
                <w:sz w:val="20"/>
              </w:rPr>
              <w:t xml:space="preserve"> </w:t>
            </w:r>
          </w:p>
        </w:tc>
        <w:tc>
          <w:tcPr>
            <w:tcW w:w="5580" w:type="dxa"/>
          </w:tcPr>
          <w:p w14:paraId="0B0AD8BB" w14:textId="73CA97F6" w:rsidR="008527FA" w:rsidRPr="00A2193D" w:rsidRDefault="00C125EE" w:rsidP="00A2193D">
            <w:pPr>
              <w:rPr>
                <w:rFonts w:asciiTheme="minorHAnsi" w:hAnsiTheme="minorHAnsi" w:cstheme="minorHAnsi"/>
              </w:rPr>
            </w:pPr>
            <w:r>
              <w:rPr>
                <w:rFonts w:asciiTheme="minorHAnsi" w:hAnsiTheme="minorHAnsi" w:cstheme="minorHAnsi"/>
              </w:rPr>
              <w:t>NA</w:t>
            </w:r>
          </w:p>
        </w:tc>
      </w:tr>
    </w:tbl>
    <w:p w14:paraId="5C10FB85" w14:textId="77777777" w:rsidR="003F69B8" w:rsidRDefault="003F69B8">
      <w:pPr>
        <w:rPr>
          <w:rFonts w:asciiTheme="minorHAnsi" w:hAnsiTheme="minorHAnsi" w:cstheme="minorHAnsi"/>
          <w:sz w:val="20"/>
        </w:rPr>
      </w:pPr>
    </w:p>
    <w:p w14:paraId="128DF6DC" w14:textId="77777777" w:rsidR="00313C77" w:rsidRDefault="00313C77" w:rsidP="003F69B8">
      <w:pPr>
        <w:jc w:val="center"/>
        <w:rPr>
          <w:rFonts w:asciiTheme="minorHAnsi" w:hAnsiTheme="minorHAnsi" w:cstheme="minorHAnsi"/>
          <w:b/>
          <w:sz w:val="20"/>
        </w:rPr>
      </w:pPr>
    </w:p>
    <w:p w14:paraId="6B440BB8" w14:textId="77777777" w:rsidR="00313C77" w:rsidRDefault="00313C77" w:rsidP="003F69B8">
      <w:pPr>
        <w:jc w:val="center"/>
        <w:rPr>
          <w:rFonts w:asciiTheme="minorHAnsi" w:hAnsiTheme="minorHAnsi" w:cstheme="minorHAnsi"/>
          <w:b/>
          <w:sz w:val="20"/>
        </w:rPr>
      </w:pPr>
    </w:p>
    <w:p w14:paraId="2C827BB8" w14:textId="6A73E4F9" w:rsidR="00295066" w:rsidRDefault="00295066" w:rsidP="003F69B8">
      <w:pPr>
        <w:jc w:val="center"/>
        <w:rPr>
          <w:rFonts w:asciiTheme="minorHAnsi" w:hAnsiTheme="minorHAnsi" w:cstheme="minorHAnsi"/>
          <w:b/>
          <w:sz w:val="20"/>
        </w:rPr>
      </w:pPr>
      <w:r>
        <w:rPr>
          <w:rFonts w:asciiTheme="minorHAnsi" w:hAnsiTheme="minorHAnsi" w:cstheme="minorHAnsi"/>
          <w:b/>
          <w:sz w:val="20"/>
        </w:rPr>
        <w:t>POSITION DESCRIPTION</w:t>
      </w:r>
      <w:r w:rsidR="00D975FF">
        <w:rPr>
          <w:rFonts w:asciiTheme="minorHAnsi" w:hAnsiTheme="minorHAnsi" w:cstheme="minorHAnsi"/>
          <w:b/>
          <w:sz w:val="20"/>
        </w:rPr>
        <w:t xml:space="preserve"> </w:t>
      </w:r>
      <w:r w:rsidR="00B6605C">
        <w:rPr>
          <w:rFonts w:asciiTheme="minorHAnsi" w:hAnsiTheme="minorHAnsi" w:cstheme="minorHAnsi"/>
          <w:b/>
          <w:sz w:val="20"/>
        </w:rPr>
        <w:t xml:space="preserve">– EMPLOYEE </w:t>
      </w:r>
      <w:r w:rsidR="00D975FF">
        <w:rPr>
          <w:rFonts w:asciiTheme="minorHAnsi" w:hAnsiTheme="minorHAnsi" w:cstheme="minorHAnsi"/>
          <w:b/>
          <w:sz w:val="20"/>
        </w:rPr>
        <w:t>ACKNOWLEDGEMENT</w:t>
      </w:r>
    </w:p>
    <w:p w14:paraId="24D10EA6" w14:textId="77777777" w:rsidR="003F69B8" w:rsidRDefault="003F69B8">
      <w:pPr>
        <w:rPr>
          <w:rFonts w:asciiTheme="minorHAnsi" w:hAnsiTheme="minorHAnsi" w:cstheme="minorHAnsi"/>
          <w:b/>
          <w:sz w:val="20"/>
        </w:rPr>
      </w:pPr>
    </w:p>
    <w:p w14:paraId="032BB0C1" w14:textId="2F8E059A" w:rsidR="00295066" w:rsidRPr="009E53B4" w:rsidRDefault="00771368">
      <w:pPr>
        <w:rPr>
          <w:rFonts w:asciiTheme="minorHAnsi" w:hAnsiTheme="minorHAnsi" w:cstheme="minorHAnsi"/>
          <w:sz w:val="20"/>
        </w:rPr>
      </w:pPr>
      <w:r w:rsidRPr="009E53B4">
        <w:rPr>
          <w:rFonts w:asciiTheme="minorHAnsi" w:hAnsiTheme="minorHAnsi" w:cstheme="minorHAnsi"/>
          <w:sz w:val="20"/>
        </w:rPr>
        <w:t xml:space="preserve">I have reviewed this </w:t>
      </w:r>
      <w:r w:rsidR="009E53B4" w:rsidRPr="009E53B4">
        <w:rPr>
          <w:rFonts w:asciiTheme="minorHAnsi" w:hAnsiTheme="minorHAnsi" w:cstheme="minorHAnsi"/>
          <w:sz w:val="20"/>
        </w:rPr>
        <w:t xml:space="preserve">Position Description (PD) and </w:t>
      </w:r>
      <w:r w:rsidRPr="009E53B4">
        <w:rPr>
          <w:rFonts w:asciiTheme="minorHAnsi" w:hAnsiTheme="minorHAnsi" w:cstheme="minorHAnsi"/>
          <w:sz w:val="20"/>
        </w:rPr>
        <w:t xml:space="preserve">understand all my job duties and responsibilities. I am able to perform the essential functions as outlined. I understand that my job may change on a temporary or regular basis according to the needs of </w:t>
      </w:r>
      <w:r w:rsidR="009E53B4">
        <w:rPr>
          <w:rFonts w:asciiTheme="minorHAnsi" w:hAnsiTheme="minorHAnsi" w:cstheme="minorHAnsi"/>
          <w:sz w:val="20"/>
        </w:rPr>
        <w:t>the</w:t>
      </w:r>
      <w:r w:rsidRPr="009E53B4">
        <w:rPr>
          <w:rFonts w:asciiTheme="minorHAnsi" w:hAnsiTheme="minorHAnsi" w:cstheme="minorHAnsi"/>
          <w:sz w:val="20"/>
        </w:rPr>
        <w:t xml:space="preserve"> department without it being specifically included in the </w:t>
      </w:r>
      <w:r w:rsidR="009E53B4" w:rsidRPr="009E53B4">
        <w:rPr>
          <w:rFonts w:asciiTheme="minorHAnsi" w:hAnsiTheme="minorHAnsi" w:cstheme="minorHAnsi"/>
          <w:sz w:val="20"/>
        </w:rPr>
        <w:t>PD</w:t>
      </w:r>
      <w:r w:rsidRPr="009E53B4">
        <w:rPr>
          <w:rFonts w:asciiTheme="minorHAnsi" w:hAnsiTheme="minorHAnsi" w:cstheme="minorHAnsi"/>
          <w:sz w:val="20"/>
        </w:rPr>
        <w:t xml:space="preserve">. If I have any questions about job duties not specified </w:t>
      </w:r>
      <w:r w:rsidR="00D975FF">
        <w:rPr>
          <w:rFonts w:asciiTheme="minorHAnsi" w:hAnsiTheme="minorHAnsi" w:cstheme="minorHAnsi"/>
          <w:sz w:val="20"/>
        </w:rPr>
        <w:t xml:space="preserve">in </w:t>
      </w:r>
      <w:r w:rsidRPr="009E53B4">
        <w:rPr>
          <w:rFonts w:asciiTheme="minorHAnsi" w:hAnsiTheme="minorHAnsi" w:cstheme="minorHAnsi"/>
          <w:sz w:val="20"/>
        </w:rPr>
        <w:t xml:space="preserve">this </w:t>
      </w:r>
      <w:r w:rsidR="00D975FF">
        <w:rPr>
          <w:rFonts w:asciiTheme="minorHAnsi" w:hAnsiTheme="minorHAnsi" w:cstheme="minorHAnsi"/>
          <w:sz w:val="20"/>
        </w:rPr>
        <w:t>PD</w:t>
      </w:r>
      <w:r w:rsidRPr="009E53B4">
        <w:rPr>
          <w:rFonts w:asciiTheme="minorHAnsi" w:hAnsiTheme="minorHAnsi" w:cstheme="minorHAnsi"/>
          <w:sz w:val="20"/>
        </w:rPr>
        <w:t xml:space="preserve"> that I am asked to perform, I should discuss them with my immediate supervisor or a member of the </w:t>
      </w:r>
      <w:r w:rsidR="00D975FF">
        <w:rPr>
          <w:rFonts w:asciiTheme="minorHAnsi" w:hAnsiTheme="minorHAnsi" w:cstheme="minorHAnsi"/>
          <w:sz w:val="20"/>
        </w:rPr>
        <w:t xml:space="preserve">Employee Relations </w:t>
      </w:r>
      <w:r w:rsidRPr="009E53B4">
        <w:rPr>
          <w:rFonts w:asciiTheme="minorHAnsi" w:hAnsiTheme="minorHAnsi" w:cstheme="minorHAnsi"/>
          <w:sz w:val="20"/>
        </w:rPr>
        <w:t>staff.</w:t>
      </w:r>
      <w:r w:rsidR="00D975FF">
        <w:rPr>
          <w:rFonts w:asciiTheme="minorHAnsi" w:hAnsiTheme="minorHAnsi" w:cstheme="minorHAnsi"/>
          <w:sz w:val="20"/>
        </w:rPr>
        <w:t xml:space="preserve"> </w:t>
      </w:r>
    </w:p>
    <w:p w14:paraId="3E28834D" w14:textId="77777777" w:rsidR="00295066" w:rsidRPr="00295066" w:rsidRDefault="00295066">
      <w:pPr>
        <w:rPr>
          <w:rFonts w:asciiTheme="minorHAnsi" w:hAnsiTheme="minorHAnsi" w:cstheme="minorHAnsi"/>
          <w:sz w:val="20"/>
        </w:rPr>
      </w:pP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08"/>
        <w:gridCol w:w="5940"/>
        <w:gridCol w:w="1998"/>
      </w:tblGrid>
      <w:tr w:rsidR="003F69B8" w:rsidRPr="003F69B8" w14:paraId="16FE4DE5" w14:textId="77777777" w:rsidTr="006370A4">
        <w:tc>
          <w:tcPr>
            <w:tcW w:w="2808" w:type="dxa"/>
            <w:shd w:val="clear" w:color="auto" w:fill="D9D9D9" w:themeFill="background1" w:themeFillShade="D9"/>
          </w:tcPr>
          <w:p w14:paraId="3341FABD" w14:textId="77777777" w:rsidR="003F69B8" w:rsidRPr="003F69B8" w:rsidRDefault="003F69B8" w:rsidP="003F69B8">
            <w:pPr>
              <w:jc w:val="center"/>
              <w:rPr>
                <w:rFonts w:asciiTheme="minorHAnsi" w:hAnsiTheme="minorHAnsi" w:cstheme="minorHAnsi"/>
                <w:b/>
                <w:sz w:val="20"/>
              </w:rPr>
            </w:pPr>
            <w:r w:rsidRPr="003F69B8">
              <w:rPr>
                <w:rFonts w:asciiTheme="minorHAnsi" w:hAnsiTheme="minorHAnsi" w:cstheme="minorHAnsi"/>
                <w:b/>
                <w:sz w:val="20"/>
              </w:rPr>
              <w:t>SIGNATORY</w:t>
            </w:r>
          </w:p>
        </w:tc>
        <w:tc>
          <w:tcPr>
            <w:tcW w:w="5940" w:type="dxa"/>
            <w:shd w:val="clear" w:color="auto" w:fill="D9D9D9" w:themeFill="background1" w:themeFillShade="D9"/>
          </w:tcPr>
          <w:p w14:paraId="053D065F" w14:textId="77777777" w:rsidR="003F69B8" w:rsidRPr="003F69B8" w:rsidRDefault="003F69B8" w:rsidP="003F69B8">
            <w:pPr>
              <w:jc w:val="center"/>
              <w:rPr>
                <w:rFonts w:asciiTheme="minorHAnsi" w:hAnsiTheme="minorHAnsi" w:cstheme="minorHAnsi"/>
                <w:b/>
                <w:sz w:val="20"/>
              </w:rPr>
            </w:pPr>
            <w:r w:rsidRPr="003F69B8">
              <w:rPr>
                <w:rFonts w:asciiTheme="minorHAnsi" w:hAnsiTheme="minorHAnsi" w:cstheme="minorHAnsi"/>
                <w:b/>
                <w:sz w:val="20"/>
              </w:rPr>
              <w:t>SIGNATURE</w:t>
            </w:r>
          </w:p>
        </w:tc>
        <w:tc>
          <w:tcPr>
            <w:tcW w:w="1998" w:type="dxa"/>
            <w:shd w:val="clear" w:color="auto" w:fill="D9D9D9" w:themeFill="background1" w:themeFillShade="D9"/>
          </w:tcPr>
          <w:p w14:paraId="112A1899" w14:textId="77777777" w:rsidR="003F69B8" w:rsidRPr="003F69B8" w:rsidRDefault="003F69B8" w:rsidP="003F69B8">
            <w:pPr>
              <w:jc w:val="center"/>
              <w:rPr>
                <w:rFonts w:asciiTheme="minorHAnsi" w:hAnsiTheme="minorHAnsi" w:cstheme="minorHAnsi"/>
                <w:b/>
                <w:sz w:val="20"/>
              </w:rPr>
            </w:pPr>
            <w:r w:rsidRPr="003F69B8">
              <w:rPr>
                <w:rFonts w:asciiTheme="minorHAnsi" w:hAnsiTheme="minorHAnsi" w:cstheme="minorHAnsi"/>
                <w:b/>
                <w:sz w:val="20"/>
              </w:rPr>
              <w:t>DATE SIGNED</w:t>
            </w:r>
          </w:p>
        </w:tc>
      </w:tr>
      <w:tr w:rsidR="003F69B8" w14:paraId="7192B2F6" w14:textId="77777777" w:rsidTr="006370A4">
        <w:tc>
          <w:tcPr>
            <w:tcW w:w="2808" w:type="dxa"/>
          </w:tcPr>
          <w:p w14:paraId="34FF1964" w14:textId="77777777" w:rsidR="003F69B8" w:rsidRPr="003F69B8" w:rsidRDefault="00427093" w:rsidP="003F69B8">
            <w:pPr>
              <w:spacing w:after="360"/>
              <w:rPr>
                <w:rFonts w:asciiTheme="minorHAnsi" w:hAnsiTheme="minorHAnsi" w:cstheme="minorHAnsi"/>
                <w:b/>
                <w:sz w:val="20"/>
              </w:rPr>
            </w:pPr>
            <w:r w:rsidRPr="003F69B8">
              <w:rPr>
                <w:rFonts w:asciiTheme="minorHAnsi" w:hAnsiTheme="minorHAnsi" w:cstheme="minorHAnsi"/>
                <w:b/>
                <w:sz w:val="20"/>
              </w:rPr>
              <w:t>EMPLOYEE</w:t>
            </w:r>
            <w:r>
              <w:rPr>
                <w:rFonts w:asciiTheme="minorHAnsi" w:hAnsiTheme="minorHAnsi" w:cstheme="minorHAnsi"/>
                <w:b/>
                <w:sz w:val="20"/>
              </w:rPr>
              <w:t>:</w:t>
            </w:r>
          </w:p>
        </w:tc>
        <w:tc>
          <w:tcPr>
            <w:tcW w:w="5940" w:type="dxa"/>
          </w:tcPr>
          <w:p w14:paraId="397DEAF1" w14:textId="77777777" w:rsidR="003F69B8" w:rsidRDefault="003F69B8" w:rsidP="003F69B8">
            <w:pPr>
              <w:spacing w:after="360"/>
              <w:rPr>
                <w:rFonts w:asciiTheme="minorHAnsi" w:hAnsiTheme="minorHAnsi" w:cstheme="minorHAnsi"/>
                <w:sz w:val="20"/>
              </w:rPr>
            </w:pPr>
          </w:p>
        </w:tc>
        <w:tc>
          <w:tcPr>
            <w:tcW w:w="1998" w:type="dxa"/>
          </w:tcPr>
          <w:p w14:paraId="2EAB02AF" w14:textId="77777777" w:rsidR="003F69B8" w:rsidRDefault="003F69B8" w:rsidP="003F69B8">
            <w:pPr>
              <w:spacing w:after="360"/>
              <w:rPr>
                <w:rFonts w:asciiTheme="minorHAnsi" w:hAnsiTheme="minorHAnsi" w:cstheme="minorHAnsi"/>
                <w:sz w:val="20"/>
              </w:rPr>
            </w:pPr>
          </w:p>
        </w:tc>
      </w:tr>
      <w:tr w:rsidR="003F69B8" w14:paraId="069118E0" w14:textId="77777777" w:rsidTr="006370A4">
        <w:tc>
          <w:tcPr>
            <w:tcW w:w="2808" w:type="dxa"/>
          </w:tcPr>
          <w:p w14:paraId="23E87AD5" w14:textId="77777777" w:rsidR="003F69B8" w:rsidRPr="003F69B8" w:rsidRDefault="00427093" w:rsidP="003F69B8">
            <w:pPr>
              <w:spacing w:after="360"/>
              <w:rPr>
                <w:rFonts w:asciiTheme="minorHAnsi" w:hAnsiTheme="minorHAnsi" w:cstheme="minorHAnsi"/>
                <w:b/>
                <w:sz w:val="20"/>
              </w:rPr>
            </w:pPr>
            <w:r w:rsidRPr="003F69B8">
              <w:rPr>
                <w:rFonts w:asciiTheme="minorHAnsi" w:hAnsiTheme="minorHAnsi" w:cstheme="minorHAnsi"/>
                <w:b/>
                <w:sz w:val="20"/>
              </w:rPr>
              <w:t>SUPERVISOR:</w:t>
            </w:r>
          </w:p>
        </w:tc>
        <w:tc>
          <w:tcPr>
            <w:tcW w:w="5940" w:type="dxa"/>
          </w:tcPr>
          <w:p w14:paraId="28BD13C6" w14:textId="77777777" w:rsidR="003F69B8" w:rsidRDefault="003F69B8" w:rsidP="003F69B8">
            <w:pPr>
              <w:spacing w:after="360"/>
              <w:rPr>
                <w:rFonts w:asciiTheme="minorHAnsi" w:hAnsiTheme="minorHAnsi" w:cstheme="minorHAnsi"/>
                <w:sz w:val="20"/>
              </w:rPr>
            </w:pPr>
          </w:p>
        </w:tc>
        <w:tc>
          <w:tcPr>
            <w:tcW w:w="1998" w:type="dxa"/>
          </w:tcPr>
          <w:p w14:paraId="78AC56F6" w14:textId="77777777" w:rsidR="003F69B8" w:rsidRDefault="003F69B8" w:rsidP="003F69B8">
            <w:pPr>
              <w:spacing w:after="360"/>
              <w:rPr>
                <w:rFonts w:asciiTheme="minorHAnsi" w:hAnsiTheme="minorHAnsi" w:cstheme="minorHAnsi"/>
                <w:sz w:val="20"/>
              </w:rPr>
            </w:pPr>
          </w:p>
        </w:tc>
      </w:tr>
    </w:tbl>
    <w:p w14:paraId="296D21E8" w14:textId="77777777" w:rsidR="003F69B8" w:rsidRPr="0055323F" w:rsidRDefault="003F69B8">
      <w:pPr>
        <w:rPr>
          <w:rFonts w:asciiTheme="minorHAnsi" w:hAnsiTheme="minorHAnsi" w:cstheme="minorHAnsi"/>
          <w:sz w:val="20"/>
        </w:rPr>
      </w:pPr>
    </w:p>
    <w:p w14:paraId="574F40E5" w14:textId="77777777" w:rsidR="00BB1531" w:rsidRDefault="003F69B8" w:rsidP="007E6234">
      <w:pPr>
        <w:pStyle w:val="BodyText"/>
        <w:rPr>
          <w:rFonts w:asciiTheme="minorHAnsi" w:hAnsiTheme="minorHAnsi" w:cstheme="minorHAnsi"/>
          <w:sz w:val="20"/>
        </w:rPr>
      </w:pPr>
      <w:r>
        <w:rPr>
          <w:rFonts w:asciiTheme="minorHAnsi" w:hAnsiTheme="minorHAnsi" w:cstheme="minorHAnsi"/>
          <w:sz w:val="20"/>
        </w:rPr>
        <w:br w:type="page"/>
      </w:r>
    </w:p>
    <w:p w14:paraId="19495F7A" w14:textId="77777777" w:rsidR="00BB1531" w:rsidRDefault="00BB1531" w:rsidP="00BB1531">
      <w:pPr>
        <w:pStyle w:val="BodyText"/>
        <w:rPr>
          <w:rFonts w:asciiTheme="minorHAnsi" w:hAnsiTheme="minorHAnsi" w:cstheme="minorHAnsi"/>
          <w:sz w:val="20"/>
        </w:rPr>
      </w:pPr>
    </w:p>
    <w:p w14:paraId="076A0151" w14:textId="40ADC52A" w:rsidR="007E6234" w:rsidRDefault="00815EE2" w:rsidP="007E6234">
      <w:pPr>
        <w:pStyle w:val="BodyText"/>
        <w:rPr>
          <w:rFonts w:asciiTheme="minorHAnsi" w:hAnsiTheme="minorHAnsi" w:cstheme="minorHAnsi"/>
          <w:sz w:val="20"/>
        </w:rPr>
      </w:pPr>
      <w:r w:rsidRPr="0055323F">
        <w:rPr>
          <w:rFonts w:asciiTheme="minorHAnsi" w:hAnsiTheme="minorHAnsi" w:cstheme="minorHAnsi"/>
          <w:sz w:val="20"/>
        </w:rPr>
        <w:t xml:space="preserve">POSITION SUMMARY: </w:t>
      </w:r>
    </w:p>
    <w:p w14:paraId="2051A773" w14:textId="121D6E19" w:rsidR="006C7A75" w:rsidRDefault="00C125EE" w:rsidP="006C7A75">
      <w:pPr>
        <w:pStyle w:val="BodyText"/>
        <w:rPr>
          <w:rFonts w:asciiTheme="minorHAnsi" w:hAnsiTheme="minorHAnsi" w:cstheme="minorHAnsi"/>
          <w:b w:val="0"/>
          <w:sz w:val="20"/>
        </w:rPr>
      </w:pPr>
      <w:r>
        <w:rPr>
          <w:rFonts w:asciiTheme="minorHAnsi" w:hAnsiTheme="minorHAnsi" w:cstheme="minorHAnsi"/>
          <w:b w:val="0"/>
          <w:sz w:val="20"/>
        </w:rPr>
        <w:t>Under the direction of the APS Manager, and as a member of the Dementia Support Team, the Dementia Support Case Manager</w:t>
      </w:r>
      <w:r w:rsidR="002804FA">
        <w:rPr>
          <w:rFonts w:asciiTheme="minorHAnsi" w:hAnsiTheme="minorHAnsi" w:cstheme="minorHAnsi"/>
          <w:b w:val="0"/>
          <w:sz w:val="20"/>
        </w:rPr>
        <w:t xml:space="preserve"> (DSCM)</w:t>
      </w:r>
      <w:r>
        <w:rPr>
          <w:rFonts w:asciiTheme="minorHAnsi" w:hAnsiTheme="minorHAnsi" w:cstheme="minorHAnsi"/>
          <w:b w:val="0"/>
          <w:sz w:val="20"/>
        </w:rPr>
        <w:t xml:space="preserve"> will provide a mobile, dementia informed response to persons with dementia expressing challenging behaviors (kicking, hitting, biting, spitting, throwing items, etc) which put them at risk of having to be hospitalized or relocated from their home of choice.  </w:t>
      </w:r>
      <w:r w:rsidR="001F7094">
        <w:rPr>
          <w:rFonts w:asciiTheme="minorHAnsi" w:hAnsiTheme="minorHAnsi" w:cstheme="minorHAnsi"/>
          <w:b w:val="0"/>
          <w:sz w:val="20"/>
        </w:rPr>
        <w:t>Working with other members of the DST, including the Dementia Progra</w:t>
      </w:r>
      <w:r w:rsidR="00132959">
        <w:rPr>
          <w:rFonts w:asciiTheme="minorHAnsi" w:hAnsiTheme="minorHAnsi" w:cstheme="minorHAnsi"/>
          <w:b w:val="0"/>
          <w:sz w:val="20"/>
        </w:rPr>
        <w:t xml:space="preserve">m Specialist and consulting geriatric </w:t>
      </w:r>
      <w:r w:rsidR="001F7094">
        <w:rPr>
          <w:rFonts w:asciiTheme="minorHAnsi" w:hAnsiTheme="minorHAnsi" w:cstheme="minorHAnsi"/>
          <w:b w:val="0"/>
          <w:sz w:val="20"/>
        </w:rPr>
        <w:t xml:space="preserve">psychiatrist, the DSCM </w:t>
      </w:r>
      <w:r>
        <w:rPr>
          <w:rFonts w:asciiTheme="minorHAnsi" w:hAnsiTheme="minorHAnsi" w:cstheme="minorHAnsi"/>
          <w:b w:val="0"/>
          <w:sz w:val="20"/>
        </w:rPr>
        <w:t>will assess what the person is attempting to communicate through their expressions and provide training on dementia positive approaches to both informal and formal caregivers which will help them better understand the needs of the person and how to respond in a way which minimizes further ph</w:t>
      </w:r>
      <w:r w:rsidR="002804FA">
        <w:rPr>
          <w:rFonts w:asciiTheme="minorHAnsi" w:hAnsiTheme="minorHAnsi" w:cstheme="minorHAnsi"/>
          <w:b w:val="0"/>
          <w:sz w:val="20"/>
        </w:rPr>
        <w:t xml:space="preserve">ysical behavioral expressions. </w:t>
      </w:r>
      <w:r>
        <w:rPr>
          <w:rFonts w:asciiTheme="minorHAnsi" w:hAnsiTheme="minorHAnsi" w:cstheme="minorHAnsi"/>
          <w:b w:val="0"/>
          <w:sz w:val="20"/>
        </w:rPr>
        <w:t xml:space="preserve">This assessment will also will result in the creation of a Life Story book reflecting the family, interests, preferences and background </w:t>
      </w:r>
      <w:r w:rsidR="002804FA">
        <w:rPr>
          <w:rFonts w:asciiTheme="minorHAnsi" w:hAnsiTheme="minorHAnsi" w:cstheme="minorHAnsi"/>
          <w:b w:val="0"/>
          <w:sz w:val="20"/>
        </w:rPr>
        <w:t xml:space="preserve">of individual with dementia.  The DSCM shall work collaboratively with </w:t>
      </w:r>
      <w:r w:rsidR="001F7094">
        <w:rPr>
          <w:rFonts w:asciiTheme="minorHAnsi" w:hAnsiTheme="minorHAnsi" w:cstheme="minorHAnsi"/>
          <w:b w:val="0"/>
          <w:sz w:val="20"/>
        </w:rPr>
        <w:t xml:space="preserve">other APS staff when needed as well as </w:t>
      </w:r>
      <w:r w:rsidR="002804FA">
        <w:rPr>
          <w:rFonts w:asciiTheme="minorHAnsi" w:hAnsiTheme="minorHAnsi" w:cstheme="minorHAnsi"/>
          <w:b w:val="0"/>
          <w:sz w:val="20"/>
        </w:rPr>
        <w:t>community partners including law enforcement, Journey Emergency Services, long term care programs, first responders, assisted living providers and others advocating for and supporting the person with dementia to remain in the least restrictive setting which most appropriate meets their needs.</w:t>
      </w:r>
    </w:p>
    <w:p w14:paraId="5B66D062" w14:textId="33E807C3" w:rsidR="001F7094" w:rsidRDefault="001F7094" w:rsidP="006C7A75">
      <w:pPr>
        <w:pStyle w:val="BodyText"/>
        <w:rPr>
          <w:rFonts w:asciiTheme="minorHAnsi" w:hAnsiTheme="minorHAnsi" w:cstheme="minorHAnsi"/>
          <w:b w:val="0"/>
          <w:sz w:val="20"/>
        </w:rPr>
      </w:pPr>
    </w:p>
    <w:p w14:paraId="223C9D42" w14:textId="77777777" w:rsidR="002804FA" w:rsidRPr="00C125EE" w:rsidRDefault="002804FA" w:rsidP="006C7A75">
      <w:pPr>
        <w:pStyle w:val="BodyText"/>
        <w:rPr>
          <w:rFonts w:asciiTheme="minorHAnsi" w:hAnsiTheme="minorHAnsi" w:cstheme="minorHAnsi"/>
          <w:sz w:val="20"/>
        </w:rPr>
      </w:pPr>
    </w:p>
    <w:p w14:paraId="77919FA5" w14:textId="77777777" w:rsidR="00815EE2" w:rsidRPr="0055323F" w:rsidRDefault="00815EE2">
      <w:pPr>
        <w:jc w:val="center"/>
        <w:rPr>
          <w:rFonts w:asciiTheme="minorHAnsi" w:hAnsiTheme="minorHAnsi" w:cstheme="minorHAnsi"/>
          <w:sz w:val="20"/>
        </w:rPr>
      </w:pPr>
      <w:r w:rsidRPr="0055323F">
        <w:rPr>
          <w:rFonts w:asciiTheme="minorHAnsi" w:hAnsiTheme="minorHAnsi" w:cstheme="minorHAnsi"/>
          <w:b/>
          <w:sz w:val="20"/>
        </w:rPr>
        <w:t xml:space="preserve">FUNCTIONS </w:t>
      </w:r>
    </w:p>
    <w:p w14:paraId="44681191" w14:textId="77777777" w:rsidR="005B1BC5" w:rsidRPr="007E6234" w:rsidRDefault="005B1BC5">
      <w:pPr>
        <w:suppressAutoHyphens/>
        <w:rPr>
          <w:rFonts w:asciiTheme="minorHAnsi" w:hAnsiTheme="minorHAnsi" w:cstheme="minorHAnsi"/>
          <w:i/>
          <w:sz w:val="20"/>
        </w:rPr>
      </w:pPr>
    </w:p>
    <w:p w14:paraId="15556F31" w14:textId="6DBFFAB7" w:rsidR="00815EE2" w:rsidRPr="0055323F" w:rsidRDefault="006500B3" w:rsidP="00CD7C84">
      <w:pPr>
        <w:suppressAutoHyphens/>
        <w:ind w:left="2160" w:hanging="2160"/>
        <w:rPr>
          <w:rFonts w:asciiTheme="minorHAnsi" w:hAnsiTheme="minorHAnsi" w:cstheme="minorHAnsi"/>
          <w:b/>
          <w:sz w:val="20"/>
        </w:rPr>
      </w:pPr>
      <w:r w:rsidRPr="0055323F">
        <w:rPr>
          <w:rFonts w:asciiTheme="minorHAnsi" w:hAnsiTheme="minorHAnsi" w:cstheme="minorHAnsi"/>
          <w:b/>
          <w:sz w:val="20"/>
        </w:rPr>
        <w:t>FU</w:t>
      </w:r>
      <w:r w:rsidR="00F75914" w:rsidRPr="0055323F">
        <w:rPr>
          <w:rFonts w:asciiTheme="minorHAnsi" w:hAnsiTheme="minorHAnsi" w:cstheme="minorHAnsi"/>
          <w:b/>
          <w:sz w:val="20"/>
        </w:rPr>
        <w:t xml:space="preserve">NCTION A - </w:t>
      </w:r>
      <w:r w:rsidR="00E95596">
        <w:rPr>
          <w:rFonts w:asciiTheme="minorHAnsi" w:hAnsiTheme="minorHAnsi" w:cstheme="minorHAnsi"/>
          <w:b/>
          <w:sz w:val="20"/>
        </w:rPr>
        <w:t>7</w:t>
      </w:r>
      <w:r w:rsidR="002804FA">
        <w:rPr>
          <w:rFonts w:asciiTheme="minorHAnsi" w:hAnsiTheme="minorHAnsi" w:cstheme="minorHAnsi"/>
          <w:b/>
          <w:sz w:val="20"/>
        </w:rPr>
        <w:t>0</w:t>
      </w:r>
      <w:r w:rsidR="00E71E04">
        <w:rPr>
          <w:rFonts w:asciiTheme="minorHAnsi" w:hAnsiTheme="minorHAnsi" w:cstheme="minorHAnsi"/>
          <w:b/>
          <w:sz w:val="20"/>
        </w:rPr>
        <w:t xml:space="preserve">%: </w:t>
      </w:r>
      <w:r w:rsidR="00602C29" w:rsidRPr="0055323F">
        <w:rPr>
          <w:rFonts w:asciiTheme="minorHAnsi" w:hAnsiTheme="minorHAnsi" w:cstheme="minorHAnsi"/>
          <w:b/>
          <w:sz w:val="20"/>
        </w:rPr>
        <w:t xml:space="preserve"> </w:t>
      </w:r>
      <w:r w:rsidR="002804FA">
        <w:rPr>
          <w:rFonts w:asciiTheme="minorHAnsi" w:hAnsiTheme="minorHAnsi" w:cstheme="minorHAnsi"/>
          <w:b/>
          <w:sz w:val="20"/>
        </w:rPr>
        <w:t xml:space="preserve">Assessment, Care Plan/Life Story Development and Dementia Capable Training </w:t>
      </w:r>
    </w:p>
    <w:p w14:paraId="0E2CFA4B" w14:textId="310DECB2" w:rsidR="005B1BC5" w:rsidRDefault="001F7094" w:rsidP="005B1BC5">
      <w:pPr>
        <w:pStyle w:val="ListParagraph"/>
        <w:numPr>
          <w:ilvl w:val="0"/>
          <w:numId w:val="8"/>
        </w:numPr>
        <w:tabs>
          <w:tab w:val="left" w:pos="-270"/>
        </w:tabs>
        <w:suppressAutoHyphens/>
        <w:rPr>
          <w:rFonts w:asciiTheme="minorHAnsi" w:hAnsiTheme="minorHAnsi" w:cstheme="minorHAnsi"/>
        </w:rPr>
      </w:pPr>
      <w:r>
        <w:rPr>
          <w:rFonts w:asciiTheme="minorHAnsi" w:hAnsiTheme="minorHAnsi" w:cstheme="minorHAnsi"/>
        </w:rPr>
        <w:t>Within 48 hours of case assignment (excluding holidays and weekends) DSCM will m</w:t>
      </w:r>
      <w:r w:rsidR="00036741">
        <w:rPr>
          <w:rFonts w:asciiTheme="minorHAnsi" w:hAnsiTheme="minorHAnsi" w:cstheme="minorHAnsi"/>
        </w:rPr>
        <w:t>eet the individual with dementia and their care partners to gather information about them and the circumstances surrounding their behavioral expressions.  This assessment may include a Clock Draw or Animal Fluency test as appropriate.</w:t>
      </w:r>
    </w:p>
    <w:p w14:paraId="08B7BA97" w14:textId="2DDB7291" w:rsidR="005B1BC5" w:rsidRDefault="00036741" w:rsidP="005B1BC5">
      <w:pPr>
        <w:pStyle w:val="ListParagraph"/>
        <w:numPr>
          <w:ilvl w:val="0"/>
          <w:numId w:val="8"/>
        </w:numPr>
        <w:tabs>
          <w:tab w:val="left" w:pos="-270"/>
        </w:tabs>
        <w:suppressAutoHyphens/>
        <w:rPr>
          <w:rFonts w:asciiTheme="minorHAnsi" w:hAnsiTheme="minorHAnsi" w:cstheme="minorHAnsi"/>
        </w:rPr>
      </w:pPr>
      <w:r>
        <w:rPr>
          <w:rFonts w:asciiTheme="minorHAnsi" w:hAnsiTheme="minorHAnsi" w:cstheme="minorHAnsi"/>
        </w:rPr>
        <w:t>Assess what the individual is attempting to communicate through their expressions and provide dementia informed resources and/or interventions to care partners with the goal of helping the person to stabilize and reduce suffering.  This may include conducting in person and/or virtual training sessions with care partners on positive dementia approaches.</w:t>
      </w:r>
    </w:p>
    <w:p w14:paraId="56C6DE98" w14:textId="65BBC023" w:rsidR="00223DDD" w:rsidRDefault="00223DDD" w:rsidP="005B1BC5">
      <w:pPr>
        <w:pStyle w:val="ListParagraph"/>
        <w:numPr>
          <w:ilvl w:val="0"/>
          <w:numId w:val="8"/>
        </w:numPr>
        <w:tabs>
          <w:tab w:val="left" w:pos="-270"/>
        </w:tabs>
        <w:suppressAutoHyphens/>
        <w:rPr>
          <w:rFonts w:asciiTheme="minorHAnsi" w:hAnsiTheme="minorHAnsi" w:cstheme="minorHAnsi"/>
        </w:rPr>
      </w:pPr>
      <w:r>
        <w:rPr>
          <w:rFonts w:asciiTheme="minorHAnsi" w:hAnsiTheme="minorHAnsi" w:cstheme="minorHAnsi"/>
        </w:rPr>
        <w:t>Participate in staffings, care team meetings, etc either virtually or in person related to the individual with dementia</w:t>
      </w:r>
    </w:p>
    <w:p w14:paraId="57FF5EF1" w14:textId="48DF1421" w:rsidR="00036741" w:rsidRDefault="00223DDD" w:rsidP="005B1BC5">
      <w:pPr>
        <w:pStyle w:val="ListParagraph"/>
        <w:numPr>
          <w:ilvl w:val="0"/>
          <w:numId w:val="8"/>
        </w:numPr>
        <w:tabs>
          <w:tab w:val="left" w:pos="-270"/>
        </w:tabs>
        <w:suppressAutoHyphens/>
        <w:rPr>
          <w:rFonts w:asciiTheme="minorHAnsi" w:hAnsiTheme="minorHAnsi" w:cstheme="minorHAnsi"/>
        </w:rPr>
      </w:pPr>
      <w:r>
        <w:rPr>
          <w:rFonts w:asciiTheme="minorHAnsi" w:hAnsiTheme="minorHAnsi" w:cstheme="minorHAnsi"/>
        </w:rPr>
        <w:t xml:space="preserve">Effectively, professionally and efficiently communicate with families, care partners and other community partners as to the least restrictive options available based statutory guidelines including Chapter 51 and Chapter 54/55  </w:t>
      </w:r>
    </w:p>
    <w:p w14:paraId="58E50473" w14:textId="25F2A814" w:rsidR="005B1BC5" w:rsidRDefault="00036741" w:rsidP="005B1BC5">
      <w:pPr>
        <w:pStyle w:val="ListParagraph"/>
        <w:numPr>
          <w:ilvl w:val="0"/>
          <w:numId w:val="8"/>
        </w:numPr>
        <w:tabs>
          <w:tab w:val="left" w:pos="-270"/>
        </w:tabs>
        <w:suppressAutoHyphens/>
        <w:rPr>
          <w:rFonts w:asciiTheme="minorHAnsi" w:hAnsiTheme="minorHAnsi" w:cstheme="minorHAnsi"/>
        </w:rPr>
      </w:pPr>
      <w:r>
        <w:rPr>
          <w:rFonts w:asciiTheme="minorHAnsi" w:hAnsiTheme="minorHAnsi" w:cstheme="minorHAnsi"/>
        </w:rPr>
        <w:t>Coordinate and consult with DST geriatric psychiatrist as needed on medication and/or diagnostic assessments</w:t>
      </w:r>
    </w:p>
    <w:p w14:paraId="20F798DB" w14:textId="519F4F6E" w:rsidR="000F2D7D" w:rsidRDefault="00036741" w:rsidP="00511BC0">
      <w:pPr>
        <w:pStyle w:val="ListParagraph"/>
        <w:numPr>
          <w:ilvl w:val="0"/>
          <w:numId w:val="8"/>
        </w:numPr>
        <w:tabs>
          <w:tab w:val="left" w:pos="-270"/>
        </w:tabs>
        <w:suppressAutoHyphens/>
        <w:rPr>
          <w:rFonts w:asciiTheme="minorHAnsi" w:hAnsiTheme="minorHAnsi" w:cstheme="minorHAnsi"/>
        </w:rPr>
      </w:pPr>
      <w:r>
        <w:rPr>
          <w:rFonts w:asciiTheme="minorHAnsi" w:hAnsiTheme="minorHAnsi" w:cstheme="minorHAnsi"/>
        </w:rPr>
        <w:t xml:space="preserve">Using information gathered develop </w:t>
      </w:r>
      <w:r w:rsidR="00223DDD">
        <w:rPr>
          <w:rFonts w:asciiTheme="minorHAnsi" w:hAnsiTheme="minorHAnsi" w:cstheme="minorHAnsi"/>
        </w:rPr>
        <w:t>and create a Life Story book to be used as a tool by care partners in their support of the individual</w:t>
      </w:r>
    </w:p>
    <w:p w14:paraId="67B70A26" w14:textId="3029E345" w:rsidR="00E95596" w:rsidRDefault="00E95596" w:rsidP="00511BC0">
      <w:pPr>
        <w:pStyle w:val="ListParagraph"/>
        <w:numPr>
          <w:ilvl w:val="0"/>
          <w:numId w:val="8"/>
        </w:numPr>
        <w:tabs>
          <w:tab w:val="left" w:pos="-270"/>
        </w:tabs>
        <w:suppressAutoHyphens/>
        <w:rPr>
          <w:rFonts w:asciiTheme="minorHAnsi" w:hAnsiTheme="minorHAnsi" w:cstheme="minorHAnsi"/>
        </w:rPr>
      </w:pPr>
      <w:r w:rsidRPr="00E95596">
        <w:rPr>
          <w:rFonts w:asciiTheme="minorHAnsi" w:hAnsiTheme="minorHAnsi" w:cstheme="minorHAnsi"/>
        </w:rPr>
        <w:t>Assist in identifying different residential settings and/or services when it is assessed that it would be in the individual’s best interest to transition from existing services/supports in order to mitigate further risk of dysregulation and physically aggressive behaviors.</w:t>
      </w:r>
    </w:p>
    <w:p w14:paraId="7DF2D993" w14:textId="2FA6DC5B" w:rsidR="00223DDD" w:rsidRDefault="00223DDD" w:rsidP="00511BC0">
      <w:pPr>
        <w:pStyle w:val="ListParagraph"/>
        <w:numPr>
          <w:ilvl w:val="0"/>
          <w:numId w:val="8"/>
        </w:numPr>
        <w:tabs>
          <w:tab w:val="left" w:pos="-270"/>
        </w:tabs>
        <w:suppressAutoHyphens/>
        <w:rPr>
          <w:rFonts w:asciiTheme="minorHAnsi" w:hAnsiTheme="minorHAnsi" w:cstheme="minorHAnsi"/>
        </w:rPr>
      </w:pPr>
      <w:r>
        <w:rPr>
          <w:rFonts w:asciiTheme="minorHAnsi" w:hAnsiTheme="minorHAnsi" w:cstheme="minorHAnsi"/>
        </w:rPr>
        <w:t>Participate in monthly Dementia Support Team staffing to go over cases with Dementia Program Specialist, geriatric psychiatrist and APS Manager</w:t>
      </w:r>
    </w:p>
    <w:p w14:paraId="514B312D" w14:textId="5E071FCA" w:rsidR="005A590A" w:rsidRDefault="00E95596" w:rsidP="005A590A">
      <w:pPr>
        <w:pStyle w:val="ListParagraph"/>
        <w:numPr>
          <w:ilvl w:val="0"/>
          <w:numId w:val="8"/>
        </w:numPr>
        <w:tabs>
          <w:tab w:val="left" w:pos="-270"/>
        </w:tabs>
        <w:suppressAutoHyphens/>
        <w:rPr>
          <w:rFonts w:asciiTheme="minorHAnsi" w:hAnsiTheme="minorHAnsi" w:cstheme="minorHAnsi"/>
        </w:rPr>
      </w:pPr>
      <w:r>
        <w:rPr>
          <w:rFonts w:asciiTheme="minorHAnsi" w:hAnsiTheme="minorHAnsi" w:cstheme="minorHAnsi"/>
        </w:rPr>
        <w:t xml:space="preserve">Document client related work according to APS Documentation Standards policy and maintain </w:t>
      </w:r>
      <w:r w:rsidR="005A590A">
        <w:rPr>
          <w:rFonts w:asciiTheme="minorHAnsi" w:hAnsiTheme="minorHAnsi" w:cstheme="minorHAnsi"/>
        </w:rPr>
        <w:t xml:space="preserve">accurate, organized </w:t>
      </w:r>
      <w:r>
        <w:rPr>
          <w:rFonts w:asciiTheme="minorHAnsi" w:hAnsiTheme="minorHAnsi" w:cstheme="minorHAnsi"/>
        </w:rPr>
        <w:t>records</w:t>
      </w:r>
      <w:r w:rsidR="005A590A">
        <w:rPr>
          <w:rFonts w:asciiTheme="minorHAnsi" w:hAnsiTheme="minorHAnsi" w:cstheme="minorHAnsi"/>
        </w:rPr>
        <w:t xml:space="preserve"> consistent with APS protocols</w:t>
      </w:r>
      <w:r>
        <w:rPr>
          <w:rFonts w:asciiTheme="minorHAnsi" w:hAnsiTheme="minorHAnsi" w:cstheme="minorHAnsi"/>
        </w:rPr>
        <w:t>.</w:t>
      </w:r>
      <w:r w:rsidR="005A590A">
        <w:rPr>
          <w:rFonts w:asciiTheme="minorHAnsi" w:hAnsiTheme="minorHAnsi" w:cstheme="minorHAnsi"/>
        </w:rPr>
        <w:t xml:space="preserve">  Documentation will include tracking identified data points for reporting and advocacy purposes.</w:t>
      </w:r>
    </w:p>
    <w:p w14:paraId="525B6F2F" w14:textId="187868D3" w:rsidR="005A590A" w:rsidRPr="005A590A" w:rsidRDefault="005A590A" w:rsidP="005A590A">
      <w:pPr>
        <w:pStyle w:val="ListParagraph"/>
        <w:numPr>
          <w:ilvl w:val="0"/>
          <w:numId w:val="8"/>
        </w:numPr>
        <w:tabs>
          <w:tab w:val="left" w:pos="-270"/>
        </w:tabs>
        <w:suppressAutoHyphens/>
        <w:rPr>
          <w:rFonts w:asciiTheme="minorHAnsi" w:hAnsiTheme="minorHAnsi" w:cstheme="minorHAnsi"/>
        </w:rPr>
      </w:pPr>
      <w:r>
        <w:rPr>
          <w:rFonts w:asciiTheme="minorHAnsi" w:hAnsiTheme="minorHAnsi" w:cstheme="minorHAnsi"/>
        </w:rPr>
        <w:t>Rostered under Chapter 34 “Medical Assistance Crisis Stabilization Funding,” follow statute protocols and procedures to bill as appropriate to Chapter 34</w:t>
      </w:r>
    </w:p>
    <w:p w14:paraId="324614B6" w14:textId="77777777" w:rsidR="005B1BC5" w:rsidRPr="005B1BC5" w:rsidRDefault="005B1BC5" w:rsidP="005B1BC5">
      <w:pPr>
        <w:tabs>
          <w:tab w:val="left" w:pos="-270"/>
        </w:tabs>
        <w:suppressAutoHyphens/>
        <w:rPr>
          <w:rFonts w:asciiTheme="minorHAnsi" w:hAnsiTheme="minorHAnsi" w:cstheme="minorHAnsi"/>
        </w:rPr>
      </w:pPr>
    </w:p>
    <w:p w14:paraId="618A1688" w14:textId="74C31C6F" w:rsidR="006500B3" w:rsidRPr="0055323F" w:rsidRDefault="00E71E04" w:rsidP="006500B3">
      <w:pPr>
        <w:tabs>
          <w:tab w:val="left" w:pos="-270"/>
        </w:tabs>
        <w:suppressAutoHyphens/>
        <w:rPr>
          <w:rFonts w:asciiTheme="minorHAnsi" w:hAnsiTheme="minorHAnsi" w:cstheme="minorHAnsi"/>
          <w:b/>
          <w:sz w:val="20"/>
        </w:rPr>
      </w:pPr>
      <w:r>
        <w:rPr>
          <w:rFonts w:asciiTheme="minorHAnsi" w:hAnsiTheme="minorHAnsi" w:cstheme="minorHAnsi"/>
          <w:b/>
          <w:sz w:val="20"/>
        </w:rPr>
        <w:t xml:space="preserve">FUNCTION B </w:t>
      </w:r>
      <w:r w:rsidR="005A590A">
        <w:rPr>
          <w:rFonts w:asciiTheme="minorHAnsi" w:hAnsiTheme="minorHAnsi" w:cstheme="minorHAnsi"/>
          <w:b/>
          <w:sz w:val="20"/>
        </w:rPr>
        <w:t>- 3</w:t>
      </w:r>
      <w:r w:rsidR="00E95596">
        <w:rPr>
          <w:rFonts w:asciiTheme="minorHAnsi" w:hAnsiTheme="minorHAnsi" w:cstheme="minorHAnsi"/>
          <w:b/>
          <w:sz w:val="20"/>
        </w:rPr>
        <w:t>0</w:t>
      </w:r>
      <w:r w:rsidR="005B1BC5">
        <w:rPr>
          <w:rFonts w:asciiTheme="minorHAnsi" w:hAnsiTheme="minorHAnsi" w:cstheme="minorHAnsi"/>
          <w:b/>
          <w:sz w:val="20"/>
        </w:rPr>
        <w:t>%</w:t>
      </w:r>
      <w:r>
        <w:rPr>
          <w:rFonts w:asciiTheme="minorHAnsi" w:hAnsiTheme="minorHAnsi" w:cstheme="minorHAnsi"/>
          <w:b/>
          <w:sz w:val="20"/>
        </w:rPr>
        <w:t xml:space="preserve">: </w:t>
      </w:r>
      <w:r w:rsidR="00E95596">
        <w:rPr>
          <w:rFonts w:asciiTheme="minorHAnsi" w:hAnsiTheme="minorHAnsi" w:cstheme="minorHAnsi"/>
          <w:b/>
          <w:sz w:val="20"/>
        </w:rPr>
        <w:t>Community Education/Training and Advocacy</w:t>
      </w:r>
    </w:p>
    <w:p w14:paraId="1E121247" w14:textId="3E6B8A5F" w:rsidR="00815EE2" w:rsidRPr="005B1BC5" w:rsidRDefault="00E95596" w:rsidP="005B1BC5">
      <w:pPr>
        <w:pStyle w:val="ListParagraph"/>
        <w:numPr>
          <w:ilvl w:val="0"/>
          <w:numId w:val="10"/>
        </w:numPr>
        <w:suppressAutoHyphens/>
        <w:rPr>
          <w:rFonts w:asciiTheme="minorHAnsi" w:hAnsiTheme="minorHAnsi" w:cstheme="minorHAnsi"/>
        </w:rPr>
      </w:pPr>
      <w:r>
        <w:rPr>
          <w:rFonts w:asciiTheme="minorHAnsi" w:hAnsiTheme="minorHAnsi" w:cstheme="minorHAnsi"/>
        </w:rPr>
        <w:t>Provided training to community partners including law enforcement, first responders, residential providers, crisis response staff and others as to best practice approaches and interventions when supporting a person with dementia expressing physically and verbally aggressive behaviors</w:t>
      </w:r>
    </w:p>
    <w:p w14:paraId="59929030" w14:textId="2A8E8585" w:rsidR="005B1BC5" w:rsidRPr="005B1BC5" w:rsidRDefault="00E95596" w:rsidP="005B1BC5">
      <w:pPr>
        <w:pStyle w:val="ListParagraph"/>
        <w:numPr>
          <w:ilvl w:val="0"/>
          <w:numId w:val="10"/>
        </w:numPr>
        <w:suppressAutoHyphens/>
        <w:rPr>
          <w:rFonts w:asciiTheme="minorHAnsi" w:hAnsiTheme="minorHAnsi" w:cstheme="minorHAnsi"/>
        </w:rPr>
      </w:pPr>
      <w:r>
        <w:rPr>
          <w:rFonts w:asciiTheme="minorHAnsi" w:hAnsiTheme="minorHAnsi" w:cstheme="minorHAnsi"/>
        </w:rPr>
        <w:t>Participate in Collaborative Stabilization Coalition</w:t>
      </w:r>
      <w:r w:rsidR="005A590A">
        <w:rPr>
          <w:rFonts w:asciiTheme="minorHAnsi" w:hAnsiTheme="minorHAnsi" w:cstheme="minorHAnsi"/>
        </w:rPr>
        <w:t xml:space="preserve"> Steering Committee, and sponsored trainings, bringin</w:t>
      </w:r>
      <w:r>
        <w:rPr>
          <w:rFonts w:asciiTheme="minorHAnsi" w:hAnsiTheme="minorHAnsi" w:cstheme="minorHAnsi"/>
        </w:rPr>
        <w:t>g awareness and advocacy to the needs of adults with dementia and/or IDD who experience behavioral crises.</w:t>
      </w:r>
    </w:p>
    <w:p w14:paraId="5780BA58" w14:textId="560D017F" w:rsidR="005B1BC5" w:rsidRPr="005B1BC5" w:rsidRDefault="005B1BC5" w:rsidP="005A590A">
      <w:pPr>
        <w:tabs>
          <w:tab w:val="left" w:pos="90"/>
        </w:tabs>
        <w:suppressAutoHyphens/>
        <w:rPr>
          <w:rFonts w:asciiTheme="minorHAnsi" w:hAnsiTheme="minorHAnsi" w:cstheme="minorHAnsi"/>
          <w:b/>
        </w:rPr>
      </w:pPr>
    </w:p>
    <w:p w14:paraId="6506B84A" w14:textId="06B65472" w:rsidR="00815EE2" w:rsidRPr="00DD64A6" w:rsidRDefault="00815EE2">
      <w:pPr>
        <w:pStyle w:val="Heading1"/>
        <w:rPr>
          <w:rFonts w:asciiTheme="minorHAnsi" w:hAnsiTheme="minorHAnsi" w:cstheme="minorHAnsi"/>
          <w:b w:val="0"/>
          <w:i/>
          <w:sz w:val="20"/>
        </w:rPr>
      </w:pPr>
      <w:r w:rsidRPr="0055323F">
        <w:rPr>
          <w:rFonts w:asciiTheme="minorHAnsi" w:hAnsiTheme="minorHAnsi" w:cstheme="minorHAnsi"/>
          <w:sz w:val="20"/>
        </w:rPr>
        <w:t>POSITION REQUIREMENTS</w:t>
      </w:r>
      <w:r w:rsidR="00DD64A6">
        <w:rPr>
          <w:rFonts w:asciiTheme="minorHAnsi" w:hAnsiTheme="minorHAnsi" w:cstheme="minorHAnsi"/>
          <w:sz w:val="20"/>
        </w:rPr>
        <w:t xml:space="preserve"> </w:t>
      </w:r>
    </w:p>
    <w:p w14:paraId="571E80F1" w14:textId="77777777" w:rsidR="00E861A1" w:rsidRPr="003C666D" w:rsidRDefault="00E861A1" w:rsidP="00E861A1">
      <w:pPr>
        <w:tabs>
          <w:tab w:val="decimal" w:pos="576"/>
          <w:tab w:val="decimal" w:pos="1296"/>
          <w:tab w:val="decimal" w:pos="5616"/>
        </w:tabs>
        <w:suppressAutoHyphens/>
        <w:rPr>
          <w:rFonts w:asciiTheme="minorHAnsi" w:hAnsiTheme="minorHAnsi" w:cstheme="minorHAnsi"/>
          <w:b/>
          <w:spacing w:val="-3"/>
          <w:sz w:val="20"/>
        </w:rPr>
      </w:pPr>
    </w:p>
    <w:p w14:paraId="48457657" w14:textId="77777777" w:rsidR="00E861A1" w:rsidRPr="00655540" w:rsidRDefault="00E861A1" w:rsidP="00E861A1">
      <w:pPr>
        <w:tabs>
          <w:tab w:val="decimal" w:pos="576"/>
          <w:tab w:val="decimal" w:pos="1296"/>
          <w:tab w:val="decimal" w:pos="5616"/>
        </w:tabs>
        <w:suppressAutoHyphens/>
        <w:rPr>
          <w:rFonts w:ascii="Calibri" w:hAnsi="Calibri" w:cs="Calibri"/>
          <w:b/>
          <w:spacing w:val="-3"/>
          <w:sz w:val="20"/>
        </w:rPr>
      </w:pPr>
      <w:r w:rsidRPr="00655540">
        <w:rPr>
          <w:rFonts w:ascii="Calibri" w:hAnsi="Calibri" w:cs="Calibri"/>
          <w:b/>
          <w:spacing w:val="-3"/>
          <w:sz w:val="20"/>
          <w:u w:val="single"/>
        </w:rPr>
        <w:t>Education, Training and Experience</w:t>
      </w:r>
      <w:r w:rsidRPr="00655540">
        <w:rPr>
          <w:rFonts w:ascii="Calibri" w:hAnsi="Calibri" w:cs="Calibri"/>
          <w:b/>
          <w:spacing w:val="-3"/>
          <w:sz w:val="20"/>
        </w:rPr>
        <w:t xml:space="preserve">:  </w:t>
      </w:r>
    </w:p>
    <w:p w14:paraId="6B6CEE07" w14:textId="57B5F4D2" w:rsidR="00532E6D" w:rsidRDefault="005A590A" w:rsidP="00E861A1">
      <w:pPr>
        <w:suppressAutoHyphens/>
        <w:rPr>
          <w:rFonts w:ascii="Calibri" w:hAnsi="Calibri" w:cs="Calibri"/>
          <w:sz w:val="20"/>
        </w:rPr>
      </w:pPr>
      <w:r w:rsidRPr="005A590A">
        <w:rPr>
          <w:rFonts w:ascii="Calibri" w:hAnsi="Calibri" w:cs="Calibri"/>
          <w:sz w:val="20"/>
        </w:rPr>
        <w:t xml:space="preserve">Requires a Bachelor's Degree in a human services field (social work, psychology, sociology, nursing, counseling, etc.) and one (1) year of professional experience working with adults who have dementia, developmental disabilities, brain injuries, chronic health conditions, or mental health needs.   </w:t>
      </w:r>
    </w:p>
    <w:p w14:paraId="48DEBED0" w14:textId="11870B81" w:rsidR="00532E6D" w:rsidRPr="00532E6D" w:rsidRDefault="00532E6D" w:rsidP="00532E6D">
      <w:pPr>
        <w:suppressAutoHyphens/>
        <w:rPr>
          <w:rFonts w:asciiTheme="minorHAnsi" w:hAnsiTheme="minorHAnsi" w:cstheme="minorHAnsi"/>
          <w:spacing w:val="-3"/>
          <w:sz w:val="20"/>
        </w:rPr>
      </w:pPr>
    </w:p>
    <w:p w14:paraId="7F0FA5CE" w14:textId="63D32595" w:rsidR="00F14002" w:rsidRPr="00F30A16" w:rsidRDefault="00E861A1" w:rsidP="00F14002">
      <w:pPr>
        <w:pStyle w:val="Heading1"/>
        <w:rPr>
          <w:rFonts w:asciiTheme="minorHAnsi" w:hAnsiTheme="minorHAnsi" w:cstheme="minorHAnsi"/>
          <w:b w:val="0"/>
          <w:i/>
          <w:sz w:val="20"/>
        </w:rPr>
      </w:pPr>
      <w:r w:rsidRPr="00580772">
        <w:rPr>
          <w:rFonts w:ascii="Calibri" w:hAnsi="Calibri" w:cs="Calibri"/>
          <w:spacing w:val="-3"/>
          <w:sz w:val="20"/>
          <w:u w:val="single"/>
        </w:rPr>
        <w:t>Special Requirements</w:t>
      </w:r>
      <w:r w:rsidRPr="00580772">
        <w:rPr>
          <w:rFonts w:ascii="Calibri" w:hAnsi="Calibri" w:cs="Calibri"/>
          <w:spacing w:val="-3"/>
          <w:sz w:val="20"/>
        </w:rPr>
        <w:t>:</w:t>
      </w:r>
      <w:r w:rsidR="00F14002">
        <w:rPr>
          <w:rFonts w:ascii="Calibri" w:hAnsi="Calibri" w:cs="Calibri"/>
          <w:b w:val="0"/>
          <w:spacing w:val="-3"/>
          <w:sz w:val="20"/>
        </w:rPr>
        <w:t xml:space="preserve"> </w:t>
      </w:r>
    </w:p>
    <w:p w14:paraId="405A6A2E" w14:textId="711ECC01" w:rsidR="007C0600" w:rsidRDefault="00E861A1" w:rsidP="007C0600">
      <w:pPr>
        <w:shd w:val="clear" w:color="auto" w:fill="FFFFFF"/>
        <w:rPr>
          <w:rFonts w:ascii="Calibri" w:hAnsi="Calibri" w:cs="Calibri"/>
          <w:sz w:val="20"/>
          <w:lang w:val="en"/>
        </w:rPr>
      </w:pPr>
      <w:r w:rsidRPr="00580772">
        <w:rPr>
          <w:rFonts w:asciiTheme="minorHAnsi" w:hAnsiTheme="minorHAnsi" w:cstheme="minorHAnsi"/>
          <w:bCs/>
          <w:sz w:val="20"/>
        </w:rPr>
        <w:t xml:space="preserve">Must have a valid </w:t>
      </w:r>
      <w:r w:rsidR="00670676">
        <w:rPr>
          <w:rFonts w:asciiTheme="minorHAnsi" w:hAnsiTheme="minorHAnsi" w:cstheme="minorHAnsi"/>
          <w:bCs/>
          <w:sz w:val="20"/>
        </w:rPr>
        <w:t>d</w:t>
      </w:r>
      <w:r w:rsidRPr="00580772">
        <w:rPr>
          <w:rFonts w:asciiTheme="minorHAnsi" w:hAnsiTheme="minorHAnsi" w:cstheme="minorHAnsi"/>
          <w:bCs/>
          <w:sz w:val="20"/>
        </w:rPr>
        <w:t xml:space="preserve">river’s </w:t>
      </w:r>
      <w:r w:rsidR="00670676">
        <w:rPr>
          <w:rFonts w:asciiTheme="minorHAnsi" w:hAnsiTheme="minorHAnsi" w:cstheme="minorHAnsi"/>
          <w:bCs/>
          <w:sz w:val="20"/>
        </w:rPr>
        <w:t>l</w:t>
      </w:r>
      <w:r w:rsidRPr="00580772">
        <w:rPr>
          <w:rFonts w:asciiTheme="minorHAnsi" w:hAnsiTheme="minorHAnsi" w:cstheme="minorHAnsi"/>
          <w:bCs/>
          <w:sz w:val="20"/>
        </w:rPr>
        <w:t xml:space="preserve">icense, or access to reliable personal transportation, or equivalent. </w:t>
      </w:r>
      <w:r w:rsidR="007C0600" w:rsidRPr="00760772">
        <w:rPr>
          <w:rFonts w:ascii="Calibri" w:hAnsi="Calibri" w:cs="Calibri"/>
          <w:sz w:val="20"/>
          <w:lang w:val="en"/>
        </w:rPr>
        <w:t>Avai</w:t>
      </w:r>
      <w:r w:rsidR="007C0600">
        <w:rPr>
          <w:rFonts w:ascii="Calibri" w:hAnsi="Calibri" w:cs="Calibri"/>
          <w:sz w:val="20"/>
          <w:lang w:val="en"/>
        </w:rPr>
        <w:t xml:space="preserve">lability to work as required occasionally during nights, weekends, and during special events. </w:t>
      </w:r>
    </w:p>
    <w:p w14:paraId="35C83C2C" w14:textId="3C26B4E4" w:rsidR="00E861A1" w:rsidRDefault="00E861A1" w:rsidP="00E861A1">
      <w:pPr>
        <w:suppressAutoHyphens/>
        <w:rPr>
          <w:rFonts w:asciiTheme="minorHAnsi" w:hAnsiTheme="minorHAnsi" w:cstheme="minorHAnsi"/>
          <w:bCs/>
          <w:sz w:val="20"/>
        </w:rPr>
      </w:pPr>
    </w:p>
    <w:p w14:paraId="27714EB9" w14:textId="77777777" w:rsidR="00E861A1" w:rsidRDefault="00E861A1" w:rsidP="00E861A1">
      <w:pPr>
        <w:rPr>
          <w:rFonts w:ascii="Calibri" w:hAnsi="Calibri" w:cs="Calibri"/>
          <w:sz w:val="20"/>
        </w:rPr>
      </w:pPr>
      <w:r w:rsidRPr="007C0600">
        <w:rPr>
          <w:rFonts w:ascii="Calibri" w:hAnsi="Calibri" w:cs="Calibri"/>
          <w:b/>
          <w:bCs/>
          <w:sz w:val="20"/>
        </w:rPr>
        <w:t>Background Check Statement</w:t>
      </w:r>
      <w:r w:rsidRPr="00EA49A5">
        <w:rPr>
          <w:rFonts w:ascii="Calibri" w:hAnsi="Calibri" w:cs="Calibri"/>
          <w:b/>
          <w:bCs/>
          <w:sz w:val="20"/>
        </w:rPr>
        <w:t xml:space="preserve">: </w:t>
      </w:r>
      <w:r w:rsidRPr="00EA49A5">
        <w:rPr>
          <w:rFonts w:ascii="Calibri" w:hAnsi="Calibri" w:cs="Calibri"/>
          <w:sz w:val="20"/>
        </w:rPr>
        <w:t xml:space="preserve">Some positions may require a criminal background check which can include fingerprinting due to the nature of the job’s responsibilities. Wisconsin’s Fair Employment Law, s. 111.31 – 111.395, Wis. Stats., prohibits discrimination </w:t>
      </w:r>
      <w:r w:rsidRPr="00EA49A5">
        <w:rPr>
          <w:rFonts w:ascii="Calibri" w:hAnsi="Calibri" w:cs="Calibri"/>
          <w:sz w:val="20"/>
        </w:rPr>
        <w:lastRenderedPageBreak/>
        <w:t>because of an arrest or conviction record.  However, Dane County may disqualify an applicant if the position’s responsibilities are substantially related to the applicant’s criminal history (e.g., the nature of the crime and its relationship to the position, whether hiring, transferring or promoting an applicant would pose an unreasonable risk to the business, its employees, customers and vendors, etc.) Management reserves the right to make employment contingent upon successful completion of the background check.</w:t>
      </w:r>
    </w:p>
    <w:p w14:paraId="40E5C994" w14:textId="77777777" w:rsidR="00E861A1" w:rsidRDefault="00E861A1" w:rsidP="00E861A1">
      <w:pPr>
        <w:rPr>
          <w:rFonts w:ascii="Calibri" w:hAnsi="Calibri" w:cs="Calibri"/>
          <w:b/>
          <w:sz w:val="20"/>
          <w:u w:val="single"/>
        </w:rPr>
      </w:pPr>
    </w:p>
    <w:p w14:paraId="4A72F959" w14:textId="16486A1D" w:rsidR="00E861A1" w:rsidRPr="007C0600" w:rsidRDefault="00E861A1" w:rsidP="00E861A1">
      <w:pPr>
        <w:rPr>
          <w:rFonts w:ascii="Calibri" w:hAnsi="Calibri" w:cs="Calibri"/>
          <w:sz w:val="20"/>
        </w:rPr>
      </w:pPr>
      <w:r w:rsidRPr="00580772">
        <w:rPr>
          <w:rFonts w:ascii="Calibri" w:hAnsi="Calibri" w:cs="Calibri"/>
          <w:b/>
          <w:sz w:val="20"/>
          <w:u w:val="single"/>
        </w:rPr>
        <w:t>Physical and Environmental Work Requirements</w:t>
      </w:r>
      <w:r w:rsidRPr="00580772">
        <w:rPr>
          <w:rFonts w:ascii="Calibri" w:hAnsi="Calibri" w:cs="Calibri"/>
          <w:b/>
          <w:sz w:val="20"/>
        </w:rPr>
        <w:t>:</w:t>
      </w:r>
      <w:r w:rsidR="007C0600">
        <w:rPr>
          <w:rFonts w:ascii="Calibri" w:hAnsi="Calibri" w:cs="Calibri"/>
          <w:b/>
          <w:sz w:val="20"/>
        </w:rPr>
        <w:t xml:space="preserve"> </w:t>
      </w:r>
    </w:p>
    <w:p w14:paraId="37D4A938" w14:textId="178AACD3" w:rsidR="00E861A1" w:rsidRDefault="007C0600" w:rsidP="00E861A1">
      <w:pPr>
        <w:rPr>
          <w:rFonts w:asciiTheme="minorHAnsi" w:hAnsiTheme="minorHAnsi" w:cstheme="minorHAnsi"/>
          <w:sz w:val="20"/>
        </w:rPr>
      </w:pPr>
      <w:r w:rsidRPr="00D502CB">
        <w:rPr>
          <w:rFonts w:asciiTheme="minorHAnsi" w:hAnsiTheme="minorHAnsi" w:cstheme="minorHAnsi"/>
          <w:sz w:val="20"/>
        </w:rPr>
        <w:t xml:space="preserve">Professional office work environment. </w:t>
      </w:r>
      <w:r w:rsidRPr="00760772">
        <w:rPr>
          <w:rFonts w:ascii="Calibri" w:hAnsi="Calibri" w:cs="Calibri"/>
          <w:sz w:val="20"/>
        </w:rPr>
        <w:t>Work involves walking, sitting, standing, bending, stooping, twisting, turning, lifting, carrying, pushing, pulling, grasping, and reaching within normal ranges. Ability to lift and move a variety of work-related materials weighing up to 25 pounds</w:t>
      </w:r>
      <w:r>
        <w:rPr>
          <w:rFonts w:ascii="Calibri" w:hAnsi="Calibri" w:cs="Calibri"/>
          <w:sz w:val="20"/>
        </w:rPr>
        <w:t xml:space="preserve"> (with/without assistance)</w:t>
      </w:r>
      <w:r w:rsidRPr="00760772">
        <w:rPr>
          <w:rFonts w:ascii="Calibri" w:hAnsi="Calibri" w:cs="Calibri"/>
          <w:sz w:val="20"/>
        </w:rPr>
        <w:t xml:space="preserve">. Prolonged computer and phone use. Manual dexterity using fine and gross motor skills. </w:t>
      </w:r>
      <w:r w:rsidRPr="00760772">
        <w:rPr>
          <w:rFonts w:ascii="Calibri" w:hAnsi="Calibri" w:cs="Calibri"/>
          <w:bCs/>
          <w:spacing w:val="-3"/>
          <w:sz w:val="20"/>
        </w:rPr>
        <w:t>Ability to speak and be heard by others. Ability to see and hear within normal ranges with or without corrective devices.</w:t>
      </w:r>
      <w:r>
        <w:rPr>
          <w:rFonts w:ascii="Calibri" w:hAnsi="Calibri" w:cs="Calibri"/>
          <w:bCs/>
          <w:spacing w:val="-3"/>
          <w:sz w:val="20"/>
        </w:rPr>
        <w:t xml:space="preserve"> </w:t>
      </w:r>
    </w:p>
    <w:p w14:paraId="746C93AB" w14:textId="77777777" w:rsidR="00E861A1" w:rsidRPr="00D502CB" w:rsidRDefault="00E861A1" w:rsidP="00E861A1">
      <w:pPr>
        <w:rPr>
          <w:rFonts w:asciiTheme="minorHAnsi" w:hAnsiTheme="minorHAnsi" w:cstheme="minorHAnsi"/>
          <w:sz w:val="20"/>
        </w:rPr>
      </w:pPr>
    </w:p>
    <w:p w14:paraId="4EB4B2BD" w14:textId="72C0E2E5" w:rsidR="00815EE2" w:rsidRDefault="00E861A1" w:rsidP="00132959">
      <w:pPr>
        <w:rPr>
          <w:rFonts w:ascii="Calibri" w:hAnsi="Calibri" w:cs="Calibri"/>
          <w:b/>
          <w:spacing w:val="-3"/>
          <w:sz w:val="20"/>
        </w:rPr>
      </w:pPr>
      <w:r w:rsidRPr="00580772">
        <w:rPr>
          <w:rFonts w:ascii="Calibri" w:hAnsi="Calibri" w:cs="Calibri"/>
          <w:b/>
          <w:spacing w:val="-3"/>
          <w:sz w:val="20"/>
          <w:u w:val="single"/>
        </w:rPr>
        <w:t>Knowledge, Skills and Abilities</w:t>
      </w:r>
      <w:r w:rsidRPr="00580772">
        <w:rPr>
          <w:rFonts w:ascii="Calibri" w:hAnsi="Calibri" w:cs="Calibri"/>
          <w:b/>
          <w:spacing w:val="-3"/>
          <w:sz w:val="20"/>
        </w:rPr>
        <w:t xml:space="preserve">: </w:t>
      </w:r>
    </w:p>
    <w:p w14:paraId="69CBDAFC" w14:textId="53741376" w:rsidR="00132959" w:rsidRPr="00132959" w:rsidRDefault="00132959" w:rsidP="00132959">
      <w:pPr>
        <w:tabs>
          <w:tab w:val="left" w:pos="-720"/>
        </w:tabs>
        <w:suppressAutoHyphens/>
        <w:overflowPunct/>
        <w:autoSpaceDE/>
        <w:autoSpaceDN/>
        <w:adjustRightInd/>
        <w:jc w:val="both"/>
        <w:textAlignment w:val="auto"/>
        <w:rPr>
          <w:rFonts w:ascii="Calibri" w:hAnsi="Calibri" w:cs="Calibri"/>
          <w:sz w:val="20"/>
        </w:rPr>
      </w:pPr>
      <w:r>
        <w:rPr>
          <w:rFonts w:ascii="Calibri" w:hAnsi="Calibri" w:cs="Calibri"/>
          <w:sz w:val="20"/>
        </w:rPr>
        <w:t>Expertise and knowledge of dementia and related disorders</w:t>
      </w:r>
      <w:r w:rsidRPr="00132959">
        <w:rPr>
          <w:rFonts w:ascii="Calibri" w:hAnsi="Calibri" w:cs="Calibri"/>
          <w:sz w:val="20"/>
        </w:rPr>
        <w:t xml:space="preserve"> resources and programs in Dane County.  Knowledge of best practice approaches to stabilize in place a person with </w:t>
      </w:r>
      <w:r>
        <w:rPr>
          <w:rFonts w:ascii="Calibri" w:hAnsi="Calibri" w:cs="Calibri"/>
          <w:sz w:val="20"/>
        </w:rPr>
        <w:t xml:space="preserve">dementia </w:t>
      </w:r>
      <w:r w:rsidRPr="00132959">
        <w:rPr>
          <w:rFonts w:ascii="Calibri" w:hAnsi="Calibri" w:cs="Calibri"/>
          <w:sz w:val="20"/>
        </w:rPr>
        <w:t xml:space="preserve">expressing challenging behaviors.  Knowledge of and ability to administer basic memory screening tools including the Clock Draw, Animal Fluency, Mini-Mental Status Exam (MMSE) and St. Louis University Mental Status Exam (SLUMS). Ability to develop strong connections with community partners (law enforcement, health care systems, assisted living providers, Emergency Services Unit, housing professional, etc.) to foster a </w:t>
      </w:r>
      <w:r>
        <w:rPr>
          <w:rFonts w:ascii="Calibri" w:hAnsi="Calibri" w:cs="Calibri"/>
          <w:sz w:val="20"/>
        </w:rPr>
        <w:t>dementia capable crisis</w:t>
      </w:r>
      <w:r w:rsidRPr="00132959">
        <w:rPr>
          <w:rFonts w:ascii="Calibri" w:hAnsi="Calibri" w:cs="Calibri"/>
          <w:sz w:val="20"/>
        </w:rPr>
        <w:t xml:space="preserve"> network and achieve better outcomes for people living with</w:t>
      </w:r>
      <w:r>
        <w:rPr>
          <w:rFonts w:ascii="Calibri" w:hAnsi="Calibri" w:cs="Calibri"/>
          <w:sz w:val="20"/>
        </w:rPr>
        <w:t xml:space="preserve"> dementia</w:t>
      </w:r>
      <w:r w:rsidRPr="00132959">
        <w:rPr>
          <w:rFonts w:ascii="Calibri" w:hAnsi="Calibri" w:cs="Calibri"/>
          <w:sz w:val="20"/>
        </w:rPr>
        <w:t xml:space="preserve"> and their caregivers.  Understanding of Chapter 51 and Chapter 54/55 statutes.  Competence in public speaking and engaging community members and professionals.  General understanding of Dane County Department of Human Services systems.</w:t>
      </w:r>
    </w:p>
    <w:p w14:paraId="6CCD6326" w14:textId="77777777" w:rsidR="00132959" w:rsidRPr="005917F3" w:rsidRDefault="00132959" w:rsidP="00132959">
      <w:pPr>
        <w:rPr>
          <w:rFonts w:ascii="Calibri" w:hAnsi="Calibri" w:cs="Calibri"/>
          <w:b/>
          <w:spacing w:val="-3"/>
          <w:sz w:val="20"/>
        </w:rPr>
      </w:pPr>
    </w:p>
    <w:p w14:paraId="0F750EF5" w14:textId="77777777" w:rsidR="009B1008" w:rsidRDefault="009B1008" w:rsidP="00511BC0">
      <w:pPr>
        <w:suppressAutoHyphens/>
        <w:jc w:val="center"/>
        <w:rPr>
          <w:rFonts w:asciiTheme="minorHAnsi" w:hAnsiTheme="minorHAnsi" w:cstheme="minorHAnsi"/>
          <w:b/>
          <w:sz w:val="20"/>
          <w:u w:val="single"/>
        </w:rPr>
      </w:pPr>
    </w:p>
    <w:p w14:paraId="301C4C1D" w14:textId="77777777" w:rsidR="009B1008" w:rsidRPr="00511BC0" w:rsidRDefault="009B1008" w:rsidP="00511BC0">
      <w:pPr>
        <w:suppressAutoHyphens/>
        <w:jc w:val="center"/>
        <w:rPr>
          <w:rFonts w:asciiTheme="minorHAnsi" w:hAnsiTheme="minorHAnsi" w:cstheme="minorHAnsi"/>
          <w:b/>
          <w:sz w:val="20"/>
          <w:u w:val="single"/>
        </w:rPr>
      </w:pPr>
    </w:p>
    <w:sectPr w:rsidR="009B1008" w:rsidRPr="00511BC0" w:rsidSect="0092746D">
      <w:footerReference w:type="default" r:id="rId8"/>
      <w:pgSz w:w="12240" w:h="15840" w:code="1"/>
      <w:pgMar w:top="540" w:right="450" w:bottom="540" w:left="900" w:header="720" w:footer="11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910FF" w14:textId="77777777" w:rsidR="005A590A" w:rsidRDefault="005A590A">
      <w:r>
        <w:separator/>
      </w:r>
    </w:p>
  </w:endnote>
  <w:endnote w:type="continuationSeparator" w:id="0">
    <w:p w14:paraId="6FFDC8EC" w14:textId="77777777" w:rsidR="005A590A" w:rsidRDefault="005A5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1)">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D6514" w14:textId="7C76AEF9" w:rsidR="005A590A" w:rsidRPr="00E71E04" w:rsidRDefault="005A590A">
    <w:pPr>
      <w:pStyle w:val="Footer"/>
      <w:framePr w:wrap="auto" w:vAnchor="text" w:hAnchor="margin" w:xAlign="center" w:y="1"/>
      <w:rPr>
        <w:rStyle w:val="PageNumber"/>
        <w:rFonts w:asciiTheme="minorHAnsi" w:hAnsiTheme="minorHAnsi" w:cstheme="minorHAnsi"/>
      </w:rPr>
    </w:pPr>
    <w:r>
      <w:rPr>
        <w:rStyle w:val="PageNumber"/>
      </w:rPr>
      <w:fldChar w:fldCharType="begin"/>
    </w:r>
    <w:r>
      <w:rPr>
        <w:rStyle w:val="PageNumber"/>
      </w:rPr>
      <w:instrText xml:space="preserve">PAGE  </w:instrText>
    </w:r>
    <w:r>
      <w:rPr>
        <w:rStyle w:val="PageNumber"/>
      </w:rPr>
      <w:fldChar w:fldCharType="separate"/>
    </w:r>
    <w:r w:rsidR="00132959">
      <w:rPr>
        <w:rStyle w:val="PageNumber"/>
        <w:noProof/>
      </w:rPr>
      <w:t>2</w:t>
    </w:r>
    <w:r>
      <w:rPr>
        <w:rStyle w:val="PageNumber"/>
      </w:rPr>
      <w:fldChar w:fldCharType="end"/>
    </w:r>
  </w:p>
  <w:p w14:paraId="04DB688A" w14:textId="77777777" w:rsidR="005A590A" w:rsidRPr="00E71E04" w:rsidRDefault="005A590A">
    <w:pPr>
      <w:pStyle w:val="Footer"/>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6E86B" w14:textId="77777777" w:rsidR="005A590A" w:rsidRDefault="005A590A">
      <w:r>
        <w:separator/>
      </w:r>
    </w:p>
  </w:footnote>
  <w:footnote w:type="continuationSeparator" w:id="0">
    <w:p w14:paraId="4F91A8BF" w14:textId="77777777" w:rsidR="005A590A" w:rsidRDefault="005A59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87692E6"/>
    <w:lvl w:ilvl="0">
      <w:numFmt w:val="bullet"/>
      <w:lvlText w:val="*"/>
      <w:lvlJc w:val="left"/>
    </w:lvl>
  </w:abstractNum>
  <w:abstractNum w:abstractNumId="1" w15:restartNumberingAfterBreak="0">
    <w:nsid w:val="1969083D"/>
    <w:multiLevelType w:val="singleLevel"/>
    <w:tmpl w:val="1C0E9C84"/>
    <w:lvl w:ilvl="0">
      <w:start w:val="9"/>
      <w:numFmt w:val="decimal"/>
      <w:lvlText w:val="%1."/>
      <w:legacy w:legacy="1" w:legacySpace="0" w:legacyIndent="360"/>
      <w:lvlJc w:val="left"/>
      <w:pPr>
        <w:ind w:left="360" w:hanging="360"/>
      </w:pPr>
      <w:rPr>
        <w:b w:val="0"/>
        <w:i w:val="0"/>
      </w:rPr>
    </w:lvl>
  </w:abstractNum>
  <w:abstractNum w:abstractNumId="2" w15:restartNumberingAfterBreak="0">
    <w:nsid w:val="1AB12AFF"/>
    <w:multiLevelType w:val="hybridMultilevel"/>
    <w:tmpl w:val="725E0ABA"/>
    <w:lvl w:ilvl="0" w:tplc="BE20661A">
      <w:start w:val="1"/>
      <w:numFmt w:val="decimal"/>
      <w:lvlText w:val="B%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FF57C8"/>
    <w:multiLevelType w:val="hybridMultilevel"/>
    <w:tmpl w:val="C4B61100"/>
    <w:lvl w:ilvl="0" w:tplc="A28430E4">
      <w:start w:val="1"/>
      <w:numFmt w:val="decimal"/>
      <w:lvlText w:val="D%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970FED"/>
    <w:multiLevelType w:val="hybridMultilevel"/>
    <w:tmpl w:val="506A4B38"/>
    <w:lvl w:ilvl="0" w:tplc="F580BA28">
      <w:start w:val="1"/>
      <w:numFmt w:val="decimal"/>
      <w:lvlText w:val="C%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515140B"/>
    <w:multiLevelType w:val="hybridMultilevel"/>
    <w:tmpl w:val="BCA6C75C"/>
    <w:lvl w:ilvl="0" w:tplc="D1E847BA">
      <w:start w:val="1"/>
      <w:numFmt w:val="decimal"/>
      <w:lvlText w:val="A%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9A04B8D"/>
    <w:multiLevelType w:val="hybridMultilevel"/>
    <w:tmpl w:val="58F2A532"/>
    <w:lvl w:ilvl="0" w:tplc="DD267FF2">
      <w:start w:val="1"/>
      <w:numFmt w:val="decimal"/>
      <w:lvlText w:val="C%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A56EC5"/>
    <w:multiLevelType w:val="hybridMultilevel"/>
    <w:tmpl w:val="75165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0D45FE"/>
    <w:multiLevelType w:val="hybridMultilevel"/>
    <w:tmpl w:val="F80C6B78"/>
    <w:lvl w:ilvl="0" w:tplc="47A86A12">
      <w:start w:val="1"/>
      <w:numFmt w:val="decimal"/>
      <w:lvlText w:val="A%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B2311CA"/>
    <w:multiLevelType w:val="hybridMultilevel"/>
    <w:tmpl w:val="B9101DCE"/>
    <w:lvl w:ilvl="0" w:tplc="A192E662">
      <w:start w:val="1"/>
      <w:numFmt w:val="decimal"/>
      <w:lvlText w:val="%1."/>
      <w:lvlJc w:val="left"/>
      <w:pPr>
        <w:ind w:left="900" w:hanging="54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F06A7E"/>
    <w:multiLevelType w:val="hybridMultilevel"/>
    <w:tmpl w:val="F1E20728"/>
    <w:lvl w:ilvl="0" w:tplc="B674F4C0">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28632C"/>
    <w:multiLevelType w:val="hybridMultilevel"/>
    <w:tmpl w:val="B9101DCE"/>
    <w:lvl w:ilvl="0" w:tplc="A192E662">
      <w:start w:val="1"/>
      <w:numFmt w:val="decimal"/>
      <w:lvlText w:val="%1."/>
      <w:lvlJc w:val="left"/>
      <w:pPr>
        <w:ind w:left="900" w:hanging="54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A8074C"/>
    <w:multiLevelType w:val="hybridMultilevel"/>
    <w:tmpl w:val="08A28A36"/>
    <w:lvl w:ilvl="0" w:tplc="C628A0F4">
      <w:start w:val="1"/>
      <w:numFmt w:val="decimal"/>
      <w:lvlText w:val="B%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E810C12"/>
    <w:multiLevelType w:val="hybridMultilevel"/>
    <w:tmpl w:val="6B7CD3E2"/>
    <w:lvl w:ilvl="0" w:tplc="BE20661A">
      <w:start w:val="1"/>
      <w:numFmt w:val="decimal"/>
      <w:lvlText w:val="B%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BC057B8"/>
    <w:multiLevelType w:val="hybridMultilevel"/>
    <w:tmpl w:val="FCB6743C"/>
    <w:lvl w:ilvl="0" w:tplc="BE20661A">
      <w:start w:val="1"/>
      <w:numFmt w:val="decimal"/>
      <w:lvlText w:val="B%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C9D6E11"/>
    <w:multiLevelType w:val="hybridMultilevel"/>
    <w:tmpl w:val="A6187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lvl w:ilvl="0">
        <w:start w:val="4"/>
        <w:numFmt w:val="bullet"/>
        <w:lvlText w:val=""/>
        <w:legacy w:legacy="1" w:legacySpace="0" w:legacyIndent="360"/>
        <w:lvlJc w:val="left"/>
        <w:pPr>
          <w:ind w:left="540" w:hanging="360"/>
        </w:pPr>
        <w:rPr>
          <w:rFonts w:ascii="Symbol" w:hAnsi="Symbol" w:hint="default"/>
          <w:sz w:val="24"/>
        </w:rPr>
      </w:lvl>
    </w:lvlOverride>
  </w:num>
  <w:num w:numId="3">
    <w:abstractNumId w:val="2"/>
  </w:num>
  <w:num w:numId="4">
    <w:abstractNumId w:val="15"/>
  </w:num>
  <w:num w:numId="5">
    <w:abstractNumId w:val="10"/>
  </w:num>
  <w:num w:numId="6">
    <w:abstractNumId w:val="11"/>
  </w:num>
  <w:num w:numId="7">
    <w:abstractNumId w:val="9"/>
  </w:num>
  <w:num w:numId="8">
    <w:abstractNumId w:val="8"/>
  </w:num>
  <w:num w:numId="9">
    <w:abstractNumId w:val="13"/>
  </w:num>
  <w:num w:numId="10">
    <w:abstractNumId w:val="12"/>
  </w:num>
  <w:num w:numId="11">
    <w:abstractNumId w:val="6"/>
  </w:num>
  <w:num w:numId="12">
    <w:abstractNumId w:val="5"/>
  </w:num>
  <w:num w:numId="13">
    <w:abstractNumId w:val="14"/>
  </w:num>
  <w:num w:numId="14">
    <w:abstractNumId w:val="4"/>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9697"/>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AE4"/>
    <w:rsid w:val="000313B0"/>
    <w:rsid w:val="00031CB1"/>
    <w:rsid w:val="00036741"/>
    <w:rsid w:val="00040B6A"/>
    <w:rsid w:val="00051315"/>
    <w:rsid w:val="00072807"/>
    <w:rsid w:val="00072C3E"/>
    <w:rsid w:val="00092BD3"/>
    <w:rsid w:val="000A7A94"/>
    <w:rsid w:val="000E1C7D"/>
    <w:rsid w:val="000F00A7"/>
    <w:rsid w:val="000F2D7D"/>
    <w:rsid w:val="00127242"/>
    <w:rsid w:val="00132959"/>
    <w:rsid w:val="00150AF3"/>
    <w:rsid w:val="001660A8"/>
    <w:rsid w:val="00167218"/>
    <w:rsid w:val="001732E6"/>
    <w:rsid w:val="00173C10"/>
    <w:rsid w:val="001753F3"/>
    <w:rsid w:val="00186903"/>
    <w:rsid w:val="001C0D1A"/>
    <w:rsid w:val="001E2EB5"/>
    <w:rsid w:val="001F7094"/>
    <w:rsid w:val="00215941"/>
    <w:rsid w:val="00223DDD"/>
    <w:rsid w:val="002371DE"/>
    <w:rsid w:val="002804FA"/>
    <w:rsid w:val="00295066"/>
    <w:rsid w:val="002A307E"/>
    <w:rsid w:val="002C125B"/>
    <w:rsid w:val="0031189C"/>
    <w:rsid w:val="00313C77"/>
    <w:rsid w:val="00326412"/>
    <w:rsid w:val="00396A48"/>
    <w:rsid w:val="003C6140"/>
    <w:rsid w:val="003D3014"/>
    <w:rsid w:val="003F69B8"/>
    <w:rsid w:val="00406E6D"/>
    <w:rsid w:val="00427093"/>
    <w:rsid w:val="004356AA"/>
    <w:rsid w:val="004460EA"/>
    <w:rsid w:val="0049274D"/>
    <w:rsid w:val="00511BC0"/>
    <w:rsid w:val="00532CB6"/>
    <w:rsid w:val="00532E6D"/>
    <w:rsid w:val="00533551"/>
    <w:rsid w:val="00533559"/>
    <w:rsid w:val="0055323F"/>
    <w:rsid w:val="00553554"/>
    <w:rsid w:val="00582674"/>
    <w:rsid w:val="00584CFB"/>
    <w:rsid w:val="005917F3"/>
    <w:rsid w:val="00591A09"/>
    <w:rsid w:val="005A3332"/>
    <w:rsid w:val="005A590A"/>
    <w:rsid w:val="005B1BC5"/>
    <w:rsid w:val="005B522F"/>
    <w:rsid w:val="005D2156"/>
    <w:rsid w:val="005D458B"/>
    <w:rsid w:val="00602C29"/>
    <w:rsid w:val="006370A4"/>
    <w:rsid w:val="00637399"/>
    <w:rsid w:val="00646AB4"/>
    <w:rsid w:val="006471CF"/>
    <w:rsid w:val="006500B3"/>
    <w:rsid w:val="00666F5A"/>
    <w:rsid w:val="00670676"/>
    <w:rsid w:val="006A2EAE"/>
    <w:rsid w:val="006B6B05"/>
    <w:rsid w:val="006C5364"/>
    <w:rsid w:val="006C65D4"/>
    <w:rsid w:val="006C7A75"/>
    <w:rsid w:val="006D74F1"/>
    <w:rsid w:val="006F530F"/>
    <w:rsid w:val="0070120B"/>
    <w:rsid w:val="007059BB"/>
    <w:rsid w:val="00723CB2"/>
    <w:rsid w:val="007513BB"/>
    <w:rsid w:val="00771368"/>
    <w:rsid w:val="00773D9F"/>
    <w:rsid w:val="00780929"/>
    <w:rsid w:val="007831B5"/>
    <w:rsid w:val="007A0473"/>
    <w:rsid w:val="007C0600"/>
    <w:rsid w:val="007D12F5"/>
    <w:rsid w:val="007E6234"/>
    <w:rsid w:val="007F20D7"/>
    <w:rsid w:val="00802D21"/>
    <w:rsid w:val="00813AE4"/>
    <w:rsid w:val="00815EE2"/>
    <w:rsid w:val="00831950"/>
    <w:rsid w:val="008527FA"/>
    <w:rsid w:val="0086584C"/>
    <w:rsid w:val="008B1A68"/>
    <w:rsid w:val="008C0301"/>
    <w:rsid w:val="008E4B0B"/>
    <w:rsid w:val="008F6C54"/>
    <w:rsid w:val="00904BBC"/>
    <w:rsid w:val="0091793F"/>
    <w:rsid w:val="0092746D"/>
    <w:rsid w:val="00934D36"/>
    <w:rsid w:val="00941129"/>
    <w:rsid w:val="0095529F"/>
    <w:rsid w:val="009825FA"/>
    <w:rsid w:val="009A63A5"/>
    <w:rsid w:val="009B1008"/>
    <w:rsid w:val="009C0C70"/>
    <w:rsid w:val="009D1321"/>
    <w:rsid w:val="009D6DD1"/>
    <w:rsid w:val="009E53B4"/>
    <w:rsid w:val="009F017D"/>
    <w:rsid w:val="00A2193D"/>
    <w:rsid w:val="00A32511"/>
    <w:rsid w:val="00A47F6E"/>
    <w:rsid w:val="00A7619A"/>
    <w:rsid w:val="00A828EA"/>
    <w:rsid w:val="00AD27D6"/>
    <w:rsid w:val="00AD5FF7"/>
    <w:rsid w:val="00AD61A9"/>
    <w:rsid w:val="00AE7800"/>
    <w:rsid w:val="00B6605C"/>
    <w:rsid w:val="00B86960"/>
    <w:rsid w:val="00B9605B"/>
    <w:rsid w:val="00BA675F"/>
    <w:rsid w:val="00BB1531"/>
    <w:rsid w:val="00BE245B"/>
    <w:rsid w:val="00C125EE"/>
    <w:rsid w:val="00C30C2E"/>
    <w:rsid w:val="00CA7DE5"/>
    <w:rsid w:val="00CB26D0"/>
    <w:rsid w:val="00CC020C"/>
    <w:rsid w:val="00CD7C84"/>
    <w:rsid w:val="00D223E3"/>
    <w:rsid w:val="00D40EAD"/>
    <w:rsid w:val="00D5584F"/>
    <w:rsid w:val="00D75A76"/>
    <w:rsid w:val="00D77B6F"/>
    <w:rsid w:val="00D8416C"/>
    <w:rsid w:val="00D93D2A"/>
    <w:rsid w:val="00D975FF"/>
    <w:rsid w:val="00DB7845"/>
    <w:rsid w:val="00DC1FB3"/>
    <w:rsid w:val="00DD64A6"/>
    <w:rsid w:val="00DE37E8"/>
    <w:rsid w:val="00DF44AD"/>
    <w:rsid w:val="00DF7D68"/>
    <w:rsid w:val="00E35CD1"/>
    <w:rsid w:val="00E52020"/>
    <w:rsid w:val="00E52332"/>
    <w:rsid w:val="00E56D12"/>
    <w:rsid w:val="00E71E04"/>
    <w:rsid w:val="00E861A1"/>
    <w:rsid w:val="00E95596"/>
    <w:rsid w:val="00E97DDE"/>
    <w:rsid w:val="00EA7E82"/>
    <w:rsid w:val="00F14002"/>
    <w:rsid w:val="00F30A16"/>
    <w:rsid w:val="00F40CF9"/>
    <w:rsid w:val="00F75914"/>
    <w:rsid w:val="00F80A34"/>
    <w:rsid w:val="00F84F35"/>
    <w:rsid w:val="00FA04B4"/>
    <w:rsid w:val="00FA7792"/>
    <w:rsid w:val="00FB02B7"/>
    <w:rsid w:val="00FB0C91"/>
    <w:rsid w:val="00FB31D7"/>
    <w:rsid w:val="00FB68D8"/>
    <w:rsid w:val="00FC70C4"/>
    <w:rsid w:val="00FD640B"/>
    <w:rsid w:val="00FD6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0E7603A5"/>
  <w15:chartTrackingRefBased/>
  <w15:docId w15:val="{7EE42594-4FF9-47B4-BBFA-211780E16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keepNext/>
      <w:suppressAutoHyphens/>
      <w:outlineLvl w:val="0"/>
    </w:pPr>
    <w:rPr>
      <w:rFonts w:ascii="Univers (W1)" w:hAnsi="Univers (W1)"/>
      <w:b/>
      <w:sz w:val="22"/>
    </w:rPr>
  </w:style>
  <w:style w:type="paragraph" w:styleId="Heading2">
    <w:name w:val="heading 2"/>
    <w:basedOn w:val="Normal"/>
    <w:next w:val="Normal"/>
    <w:qFormat/>
    <w:pPr>
      <w:keepNext/>
      <w:suppressAutoHyphens/>
      <w:ind w:firstLine="2160"/>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style>
  <w:style w:type="paragraph" w:styleId="Footer">
    <w:name w:val="footer"/>
    <w:basedOn w:val="Normal"/>
    <w:semiHidden/>
    <w:pPr>
      <w:tabs>
        <w:tab w:val="center" w:pos="4320"/>
        <w:tab w:val="right" w:pos="8640"/>
      </w:tabs>
    </w:pPr>
    <w:rPr>
      <w:sz w:val="20"/>
    </w:rPr>
  </w:style>
  <w:style w:type="paragraph" w:styleId="BodyText">
    <w:name w:val="Body Text"/>
    <w:basedOn w:val="Normal"/>
    <w:semiHidden/>
    <w:pPr>
      <w:suppressAutoHyphens/>
    </w:pPr>
    <w:rPr>
      <w:rFonts w:ascii="Univers" w:hAnsi="Univers"/>
      <w:b/>
      <w:sz w:val="22"/>
    </w:rPr>
  </w:style>
  <w:style w:type="paragraph" w:styleId="Title">
    <w:name w:val="Title"/>
    <w:basedOn w:val="Normal"/>
    <w:qFormat/>
    <w:pPr>
      <w:jc w:val="center"/>
    </w:pPr>
    <w:rPr>
      <w:rFonts w:ascii="Univers (W1)" w:hAnsi="Univers (W1)"/>
      <w:b/>
      <w:sz w:val="28"/>
    </w:rPr>
  </w:style>
  <w:style w:type="paragraph" w:styleId="DocumentMap">
    <w:name w:val="Document Map"/>
    <w:basedOn w:val="Normal"/>
    <w:pPr>
      <w:shd w:val="clear" w:color="auto" w:fill="000080"/>
    </w:pPr>
    <w:rPr>
      <w:rFonts w:ascii="Tahoma" w:hAnsi="Tahoma"/>
    </w:rPr>
  </w:style>
  <w:style w:type="paragraph" w:styleId="BalloonText">
    <w:name w:val="Balloon Text"/>
    <w:basedOn w:val="Normal"/>
    <w:link w:val="BalloonTextChar"/>
    <w:uiPriority w:val="99"/>
    <w:semiHidden/>
    <w:unhideWhenUsed/>
    <w:rsid w:val="00813AE4"/>
    <w:rPr>
      <w:rFonts w:ascii="Segoe UI" w:hAnsi="Segoe UI" w:cs="Segoe UI"/>
      <w:sz w:val="18"/>
      <w:szCs w:val="18"/>
    </w:rPr>
  </w:style>
  <w:style w:type="character" w:customStyle="1" w:styleId="BalloonTextChar">
    <w:name w:val="Balloon Text Char"/>
    <w:link w:val="BalloonText"/>
    <w:uiPriority w:val="99"/>
    <w:semiHidden/>
    <w:rsid w:val="00813AE4"/>
    <w:rPr>
      <w:rFonts w:ascii="Segoe UI" w:hAnsi="Segoe UI" w:cs="Segoe UI"/>
      <w:sz w:val="18"/>
      <w:szCs w:val="18"/>
    </w:rPr>
  </w:style>
  <w:style w:type="character" w:styleId="CommentReference">
    <w:name w:val="annotation reference"/>
    <w:uiPriority w:val="99"/>
    <w:semiHidden/>
    <w:unhideWhenUsed/>
    <w:rsid w:val="00DC1FB3"/>
    <w:rPr>
      <w:sz w:val="16"/>
      <w:szCs w:val="16"/>
    </w:rPr>
  </w:style>
  <w:style w:type="paragraph" w:styleId="CommentText">
    <w:name w:val="annotation text"/>
    <w:basedOn w:val="Normal"/>
    <w:link w:val="CommentTextChar"/>
    <w:uiPriority w:val="99"/>
    <w:semiHidden/>
    <w:unhideWhenUsed/>
    <w:rsid w:val="00DC1FB3"/>
    <w:rPr>
      <w:sz w:val="20"/>
    </w:rPr>
  </w:style>
  <w:style w:type="character" w:customStyle="1" w:styleId="CommentTextChar">
    <w:name w:val="Comment Text Char"/>
    <w:link w:val="CommentText"/>
    <w:uiPriority w:val="99"/>
    <w:semiHidden/>
    <w:rsid w:val="00DC1FB3"/>
    <w:rPr>
      <w:lang w:eastAsia="en-US"/>
    </w:rPr>
  </w:style>
  <w:style w:type="paragraph" w:styleId="CommentSubject">
    <w:name w:val="annotation subject"/>
    <w:basedOn w:val="CommentText"/>
    <w:next w:val="CommentText"/>
    <w:link w:val="CommentSubjectChar"/>
    <w:uiPriority w:val="99"/>
    <w:semiHidden/>
    <w:unhideWhenUsed/>
    <w:rsid w:val="00DC1FB3"/>
    <w:rPr>
      <w:b/>
      <w:bCs/>
    </w:rPr>
  </w:style>
  <w:style w:type="character" w:customStyle="1" w:styleId="CommentSubjectChar">
    <w:name w:val="Comment Subject Char"/>
    <w:link w:val="CommentSubject"/>
    <w:uiPriority w:val="99"/>
    <w:semiHidden/>
    <w:rsid w:val="00DC1FB3"/>
    <w:rPr>
      <w:b/>
      <w:bCs/>
      <w:lang w:eastAsia="en-US"/>
    </w:rPr>
  </w:style>
  <w:style w:type="paragraph" w:styleId="ListParagraph">
    <w:name w:val="List Paragraph"/>
    <w:basedOn w:val="Normal"/>
    <w:uiPriority w:val="34"/>
    <w:qFormat/>
    <w:rsid w:val="00941129"/>
    <w:pPr>
      <w:ind w:left="720"/>
      <w:contextualSpacing/>
    </w:pPr>
    <w:rPr>
      <w:rFonts w:ascii="CG Times (W1)" w:hAnsi="CG Times (W1)"/>
      <w:sz w:val="20"/>
    </w:rPr>
  </w:style>
  <w:style w:type="paragraph" w:styleId="Header">
    <w:name w:val="header"/>
    <w:basedOn w:val="Normal"/>
    <w:link w:val="HeaderChar"/>
    <w:uiPriority w:val="99"/>
    <w:unhideWhenUsed/>
    <w:rsid w:val="00E71E04"/>
    <w:pPr>
      <w:tabs>
        <w:tab w:val="center" w:pos="4680"/>
        <w:tab w:val="right" w:pos="9360"/>
      </w:tabs>
    </w:pPr>
  </w:style>
  <w:style w:type="character" w:customStyle="1" w:styleId="HeaderChar">
    <w:name w:val="Header Char"/>
    <w:basedOn w:val="DefaultParagraphFont"/>
    <w:link w:val="Header"/>
    <w:uiPriority w:val="99"/>
    <w:rsid w:val="00E71E04"/>
    <w:rPr>
      <w:sz w:val="24"/>
    </w:rPr>
  </w:style>
  <w:style w:type="table" w:styleId="TableGrid">
    <w:name w:val="Table Grid"/>
    <w:basedOn w:val="TableNormal"/>
    <w:uiPriority w:val="39"/>
    <w:rsid w:val="00532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iPriority w:val="99"/>
    <w:semiHidden/>
    <w:unhideWhenUsed/>
    <w:rsid w:val="00E861A1"/>
    <w:pPr>
      <w:spacing w:after="120"/>
    </w:pPr>
    <w:rPr>
      <w:sz w:val="16"/>
      <w:szCs w:val="16"/>
    </w:rPr>
  </w:style>
  <w:style w:type="character" w:customStyle="1" w:styleId="BodyText3Char">
    <w:name w:val="Body Text 3 Char"/>
    <w:basedOn w:val="DefaultParagraphFont"/>
    <w:link w:val="BodyText3"/>
    <w:uiPriority w:val="99"/>
    <w:semiHidden/>
    <w:rsid w:val="00E861A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67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Version="2003"/>
</file>

<file path=customXml/itemProps1.xml><?xml version="1.0" encoding="utf-8"?>
<ds:datastoreItem xmlns:ds="http://schemas.openxmlformats.org/officeDocument/2006/customXml" ds:itemID="{865EBFA2-2A43-459E-BD9C-FCC153999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1209</Words>
  <Characters>7352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DANE COUNTY</vt:lpstr>
    </vt:vector>
  </TitlesOfParts>
  <Company>Dane Co. Wis</Company>
  <LinksUpToDate>false</LinksUpToDate>
  <CharactersWithSpaces>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DANE COUNTY</dc:title>
  <dc:subject/>
  <dc:creator>daj1</dc:creator>
  <cp:keywords/>
  <dc:description/>
  <cp:lastModifiedBy>Freeman, Beth</cp:lastModifiedBy>
  <cp:revision>3</cp:revision>
  <cp:lastPrinted>2021-11-24T19:37:00Z</cp:lastPrinted>
  <dcterms:created xsi:type="dcterms:W3CDTF">2024-12-27T18:45:00Z</dcterms:created>
  <dcterms:modified xsi:type="dcterms:W3CDTF">2025-01-23T03:45:00Z</dcterms:modified>
</cp:coreProperties>
</file>